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663D4" w14:textId="77777777" w:rsidR="008F771B" w:rsidRDefault="008F771B" w:rsidP="007A7886">
      <w:pPr>
        <w:rPr>
          <w:b/>
          <w:sz w:val="24"/>
          <w:szCs w:val="24"/>
          <w:u w:val="single"/>
        </w:rPr>
      </w:pPr>
      <w:r w:rsidRPr="008F771B">
        <w:rPr>
          <w:b/>
          <w:noProof/>
          <w:sz w:val="24"/>
          <w:szCs w:val="24"/>
          <w:u w:val="single"/>
          <w:lang w:eastAsia="de-DE"/>
        </w:rPr>
        <w:drawing>
          <wp:anchor distT="0" distB="0" distL="114300" distR="114300" simplePos="0" relativeHeight="251659264" behindDoc="1" locked="0" layoutInCell="1" allowOverlap="1" wp14:anchorId="2E15FDFB" wp14:editId="1CBD6499">
            <wp:simplePos x="0" y="0"/>
            <wp:positionH relativeFrom="margin">
              <wp:align>left</wp:align>
            </wp:positionH>
            <wp:positionV relativeFrom="paragraph">
              <wp:posOffset>9525</wp:posOffset>
            </wp:positionV>
            <wp:extent cx="1255395" cy="590550"/>
            <wp:effectExtent l="0" t="0" r="1905" b="0"/>
            <wp:wrapTight wrapText="bothSides">
              <wp:wrapPolygon edited="0">
                <wp:start x="3278" y="0"/>
                <wp:lineTo x="1639" y="4181"/>
                <wp:lineTo x="0" y="9755"/>
                <wp:lineTo x="0" y="13935"/>
                <wp:lineTo x="2622" y="20903"/>
                <wp:lineTo x="3278" y="20903"/>
                <wp:lineTo x="7866" y="20903"/>
                <wp:lineTo x="21305" y="20903"/>
                <wp:lineTo x="21305" y="1394"/>
                <wp:lineTo x="7539" y="0"/>
                <wp:lineTo x="3278"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ang4hks43-[Converted].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395" cy="590550"/>
                    </a:xfrm>
                    <a:prstGeom prst="rect">
                      <a:avLst/>
                    </a:prstGeom>
                  </pic:spPr>
                </pic:pic>
              </a:graphicData>
            </a:graphic>
            <wp14:sizeRelH relativeFrom="margin">
              <wp14:pctWidth>0</wp14:pctWidth>
            </wp14:sizeRelH>
            <wp14:sizeRelV relativeFrom="margin">
              <wp14:pctHeight>0</wp14:pctHeight>
            </wp14:sizeRelV>
          </wp:anchor>
        </w:drawing>
      </w:r>
      <w:r w:rsidRPr="008F771B">
        <w:rPr>
          <w:b/>
          <w:noProof/>
          <w:sz w:val="24"/>
          <w:szCs w:val="24"/>
          <w:u w:val="single"/>
          <w:lang w:eastAsia="de-DE"/>
        </w:rPr>
        <w:drawing>
          <wp:anchor distT="0" distB="0" distL="114300" distR="114300" simplePos="0" relativeHeight="251660288" behindDoc="1" locked="0" layoutInCell="1" allowOverlap="1" wp14:anchorId="28C8EFF7" wp14:editId="3FAA9AEA">
            <wp:simplePos x="0" y="0"/>
            <wp:positionH relativeFrom="margin">
              <wp:posOffset>4161790</wp:posOffset>
            </wp:positionH>
            <wp:positionV relativeFrom="paragraph">
              <wp:posOffset>-5080</wp:posOffset>
            </wp:positionV>
            <wp:extent cx="1647825" cy="581025"/>
            <wp:effectExtent l="0" t="0" r="9525" b="9525"/>
            <wp:wrapNone/>
            <wp:docPr id="20" name="Grafik 20"/>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47825" cy="581025"/>
                    </a:xfrm>
                    <a:prstGeom prst="rect">
                      <a:avLst/>
                    </a:prstGeom>
                  </pic:spPr>
                </pic:pic>
              </a:graphicData>
            </a:graphic>
            <wp14:sizeRelH relativeFrom="margin">
              <wp14:pctWidth>0</wp14:pctWidth>
            </wp14:sizeRelH>
            <wp14:sizeRelV relativeFrom="margin">
              <wp14:pctHeight>0</wp14:pctHeight>
            </wp14:sizeRelV>
          </wp:anchor>
        </w:drawing>
      </w:r>
      <w:r w:rsidRPr="008F771B">
        <w:rPr>
          <w:b/>
          <w:noProof/>
          <w:sz w:val="24"/>
          <w:szCs w:val="24"/>
          <w:u w:val="single"/>
          <w:lang w:eastAsia="de-DE"/>
        </w:rPr>
        <w:drawing>
          <wp:anchor distT="0" distB="0" distL="114300" distR="114300" simplePos="0" relativeHeight="251661312" behindDoc="0" locked="0" layoutInCell="1" allowOverlap="1" wp14:anchorId="0F05E817" wp14:editId="70A56F1A">
            <wp:simplePos x="0" y="0"/>
            <wp:positionH relativeFrom="margin">
              <wp:posOffset>2145030</wp:posOffset>
            </wp:positionH>
            <wp:positionV relativeFrom="paragraph">
              <wp:posOffset>13970</wp:posOffset>
            </wp:positionV>
            <wp:extent cx="1569085" cy="49657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10"/>
                        </a:ext>
                      </a:extLst>
                    </a:blip>
                    <a:stretch>
                      <a:fillRect/>
                    </a:stretch>
                  </pic:blipFill>
                  <pic:spPr>
                    <a:xfrm>
                      <a:off x="0" y="0"/>
                      <a:ext cx="1569085" cy="496570"/>
                    </a:xfrm>
                    <a:prstGeom prst="rect">
                      <a:avLst/>
                    </a:prstGeom>
                  </pic:spPr>
                </pic:pic>
              </a:graphicData>
            </a:graphic>
          </wp:anchor>
        </w:drawing>
      </w:r>
    </w:p>
    <w:p w14:paraId="2D309688" w14:textId="77777777" w:rsidR="008F771B" w:rsidRDefault="008F771B" w:rsidP="007A7886">
      <w:pPr>
        <w:rPr>
          <w:b/>
          <w:sz w:val="24"/>
          <w:szCs w:val="24"/>
          <w:u w:val="single"/>
        </w:rPr>
      </w:pPr>
    </w:p>
    <w:p w14:paraId="3C0BA311" w14:textId="77777777" w:rsidR="008F771B" w:rsidRDefault="008F771B" w:rsidP="007A7886">
      <w:pPr>
        <w:rPr>
          <w:b/>
          <w:sz w:val="24"/>
          <w:szCs w:val="24"/>
          <w:u w:val="single"/>
        </w:rPr>
      </w:pPr>
    </w:p>
    <w:p w14:paraId="257B9DD7" w14:textId="77777777" w:rsidR="008F771B" w:rsidRDefault="008F771B" w:rsidP="007A7886">
      <w:pPr>
        <w:rPr>
          <w:b/>
          <w:sz w:val="24"/>
          <w:szCs w:val="24"/>
          <w:u w:val="single"/>
        </w:rPr>
      </w:pPr>
    </w:p>
    <w:p w14:paraId="126312B5" w14:textId="05F65863" w:rsidR="007A7886" w:rsidRPr="008F771B" w:rsidRDefault="006A12D2" w:rsidP="007A7886">
      <w:pPr>
        <w:rPr>
          <w:rFonts w:ascii="Arial" w:hAnsi="Arial" w:cs="Arial"/>
          <w:b/>
          <w:sz w:val="28"/>
          <w:szCs w:val="28"/>
        </w:rPr>
      </w:pPr>
      <w:r w:rsidRPr="008F771B">
        <w:rPr>
          <w:rFonts w:ascii="Arial" w:hAnsi="Arial" w:cs="Arial"/>
          <w:b/>
          <w:sz w:val="28"/>
          <w:szCs w:val="28"/>
        </w:rPr>
        <w:t xml:space="preserve">Eine-Welt -Promotor*innenprogramm </w:t>
      </w:r>
      <w:r w:rsidR="007C35D1" w:rsidRPr="008F771B">
        <w:rPr>
          <w:rFonts w:ascii="Arial" w:hAnsi="Arial" w:cs="Arial"/>
          <w:b/>
          <w:sz w:val="28"/>
          <w:szCs w:val="28"/>
        </w:rPr>
        <w:t xml:space="preserve">Brandenburg </w:t>
      </w:r>
      <w:r w:rsidRPr="008F771B">
        <w:rPr>
          <w:rFonts w:ascii="Arial" w:hAnsi="Arial" w:cs="Arial"/>
          <w:b/>
          <w:sz w:val="28"/>
          <w:szCs w:val="28"/>
        </w:rPr>
        <w:t>202</w:t>
      </w:r>
      <w:r w:rsidR="00B14FC9">
        <w:rPr>
          <w:rFonts w:ascii="Arial" w:hAnsi="Arial" w:cs="Arial"/>
          <w:b/>
          <w:sz w:val="28"/>
          <w:szCs w:val="28"/>
        </w:rPr>
        <w:t>5</w:t>
      </w:r>
      <w:r w:rsidRPr="008F771B">
        <w:rPr>
          <w:rFonts w:ascii="Arial" w:hAnsi="Arial" w:cs="Arial"/>
          <w:b/>
          <w:sz w:val="28"/>
          <w:szCs w:val="28"/>
        </w:rPr>
        <w:t xml:space="preserve"> – 202</w:t>
      </w:r>
      <w:r w:rsidR="00B14FC9">
        <w:rPr>
          <w:rFonts w:ascii="Arial" w:hAnsi="Arial" w:cs="Arial"/>
          <w:b/>
          <w:sz w:val="28"/>
          <w:szCs w:val="28"/>
        </w:rPr>
        <w:t>7</w:t>
      </w:r>
      <w:r w:rsidR="007A7886" w:rsidRPr="008F771B">
        <w:rPr>
          <w:rFonts w:ascii="Arial" w:hAnsi="Arial" w:cs="Arial"/>
          <w:b/>
          <w:sz w:val="28"/>
          <w:szCs w:val="28"/>
        </w:rPr>
        <w:t xml:space="preserve"> </w:t>
      </w:r>
    </w:p>
    <w:p w14:paraId="7DD155CF" w14:textId="5A9AB3C3" w:rsidR="006A12D2" w:rsidRPr="008F771B" w:rsidRDefault="007A7886" w:rsidP="006A12D2">
      <w:pPr>
        <w:rPr>
          <w:rFonts w:ascii="Arial" w:hAnsi="Arial" w:cs="Arial"/>
          <w:b/>
          <w:sz w:val="28"/>
          <w:szCs w:val="28"/>
        </w:rPr>
      </w:pPr>
      <w:r w:rsidRPr="008F771B">
        <w:rPr>
          <w:rFonts w:ascii="Arial" w:hAnsi="Arial" w:cs="Arial"/>
          <w:b/>
          <w:sz w:val="28"/>
          <w:szCs w:val="28"/>
        </w:rPr>
        <w:t xml:space="preserve">Ausschreibung </w:t>
      </w:r>
    </w:p>
    <w:p w14:paraId="41D55C19" w14:textId="40FFB067" w:rsidR="00F75DF2" w:rsidRPr="008F771B" w:rsidRDefault="006A12D2" w:rsidP="00855CFD">
      <w:pPr>
        <w:rPr>
          <w:rFonts w:ascii="Arial" w:hAnsi="Arial" w:cs="Arial"/>
        </w:rPr>
      </w:pPr>
      <w:r w:rsidRPr="008F771B">
        <w:rPr>
          <w:rFonts w:ascii="Arial" w:hAnsi="Arial" w:cs="Arial"/>
        </w:rPr>
        <w:t>Die aktuelle Phase des bundesweiten entwicklungspolitische</w:t>
      </w:r>
      <w:r w:rsidR="003D3A8B" w:rsidRPr="008F771B">
        <w:rPr>
          <w:rFonts w:ascii="Arial" w:hAnsi="Arial" w:cs="Arial"/>
        </w:rPr>
        <w:t>n</w:t>
      </w:r>
      <w:r w:rsidRPr="008F771B">
        <w:rPr>
          <w:rFonts w:ascii="Arial" w:hAnsi="Arial" w:cs="Arial"/>
        </w:rPr>
        <w:t xml:space="preserve"> Promotor*innenprogramms https://www.einewelt-promotorinnen.de/ wird zum Ende des Jahres </w:t>
      </w:r>
      <w:r w:rsidR="00D72B35" w:rsidRPr="008F771B">
        <w:rPr>
          <w:rFonts w:ascii="Arial" w:hAnsi="Arial" w:cs="Arial"/>
        </w:rPr>
        <w:t>202</w:t>
      </w:r>
      <w:r w:rsidR="00B14FC9">
        <w:rPr>
          <w:rFonts w:ascii="Arial" w:hAnsi="Arial" w:cs="Arial"/>
        </w:rPr>
        <w:t>4</w:t>
      </w:r>
      <w:r w:rsidR="00D72B35" w:rsidRPr="008F771B">
        <w:rPr>
          <w:rFonts w:ascii="Arial" w:hAnsi="Arial" w:cs="Arial"/>
        </w:rPr>
        <w:t xml:space="preserve"> </w:t>
      </w:r>
      <w:r w:rsidRPr="008F771B">
        <w:rPr>
          <w:rFonts w:ascii="Arial" w:hAnsi="Arial" w:cs="Arial"/>
        </w:rPr>
        <w:t xml:space="preserve">abgeschlossen sein. </w:t>
      </w:r>
    </w:p>
    <w:p w14:paraId="313B018D" w14:textId="1C439044" w:rsidR="006A12D2" w:rsidRPr="008F771B" w:rsidRDefault="006A12D2" w:rsidP="00855CFD">
      <w:pPr>
        <w:rPr>
          <w:rFonts w:ascii="Arial" w:hAnsi="Arial" w:cs="Arial"/>
        </w:rPr>
      </w:pPr>
      <w:r w:rsidRPr="008F771B">
        <w:rPr>
          <w:rFonts w:ascii="Arial" w:hAnsi="Arial" w:cs="Arial"/>
        </w:rPr>
        <w:t>Die 16 Landesnetzwerke</w:t>
      </w:r>
      <w:r w:rsidR="007C35D1" w:rsidRPr="008F771B">
        <w:rPr>
          <w:rFonts w:ascii="Arial" w:hAnsi="Arial" w:cs="Arial"/>
        </w:rPr>
        <w:t xml:space="preserve"> und</w:t>
      </w:r>
      <w:r w:rsidRPr="008F771B">
        <w:rPr>
          <w:rFonts w:ascii="Arial" w:hAnsi="Arial" w:cs="Arial"/>
        </w:rPr>
        <w:t xml:space="preserve"> </w:t>
      </w:r>
      <w:r w:rsidR="001C647B">
        <w:rPr>
          <w:rFonts w:ascii="Arial" w:hAnsi="Arial" w:cs="Arial"/>
        </w:rPr>
        <w:t>d</w:t>
      </w:r>
      <w:r w:rsidRPr="008F771B">
        <w:rPr>
          <w:rFonts w:ascii="Arial" w:hAnsi="Arial" w:cs="Arial"/>
        </w:rPr>
        <w:t>ie</w:t>
      </w:r>
      <w:r w:rsidR="00855CFD" w:rsidRPr="008F771B">
        <w:rPr>
          <w:rFonts w:ascii="Arial" w:hAnsi="Arial" w:cs="Arial"/>
        </w:rPr>
        <w:t xml:space="preserve"> Arbeitsgemeinschaft der Eine Welt-Landesnetzwerke in Deutschland (agl) e.V.</w:t>
      </w:r>
      <w:r w:rsidRPr="008F771B">
        <w:rPr>
          <w:rFonts w:ascii="Arial" w:hAnsi="Arial" w:cs="Arial"/>
        </w:rPr>
        <w:t xml:space="preserve"> </w:t>
      </w:r>
      <w:r w:rsidR="001C647B">
        <w:rPr>
          <w:rFonts w:ascii="Arial" w:hAnsi="Arial" w:cs="Arial"/>
        </w:rPr>
        <w:t>sowie</w:t>
      </w:r>
      <w:r w:rsidRPr="008F771B">
        <w:rPr>
          <w:rFonts w:ascii="Arial" w:hAnsi="Arial" w:cs="Arial"/>
        </w:rPr>
        <w:t xml:space="preserve"> die Stiftung Nord-Süd-Brücken </w:t>
      </w:r>
      <w:r w:rsidR="00F104D0" w:rsidRPr="008F771B">
        <w:rPr>
          <w:rFonts w:ascii="Arial" w:hAnsi="Arial" w:cs="Arial"/>
        </w:rPr>
        <w:t xml:space="preserve">(SNSB) </w:t>
      </w:r>
      <w:r w:rsidR="001C647B">
        <w:rPr>
          <w:rFonts w:ascii="Arial" w:hAnsi="Arial" w:cs="Arial"/>
        </w:rPr>
        <w:t>b</w:t>
      </w:r>
      <w:r w:rsidR="00B14FC9">
        <w:rPr>
          <w:rFonts w:ascii="Arial" w:hAnsi="Arial" w:cs="Arial"/>
        </w:rPr>
        <w:t>eantrag</w:t>
      </w:r>
      <w:r w:rsidRPr="008F771B">
        <w:rPr>
          <w:rFonts w:ascii="Arial" w:hAnsi="Arial" w:cs="Arial"/>
        </w:rPr>
        <w:t xml:space="preserve">en </w:t>
      </w:r>
      <w:r w:rsidR="001C647B">
        <w:rPr>
          <w:rFonts w:ascii="Arial" w:hAnsi="Arial" w:cs="Arial"/>
        </w:rPr>
        <w:t xml:space="preserve">das Programm </w:t>
      </w:r>
      <w:r w:rsidRPr="008F771B">
        <w:rPr>
          <w:rFonts w:ascii="Arial" w:hAnsi="Arial" w:cs="Arial"/>
        </w:rPr>
        <w:t>für die nächste Phase</w:t>
      </w:r>
      <w:r w:rsidR="00B14FC9">
        <w:rPr>
          <w:rFonts w:ascii="Arial" w:hAnsi="Arial" w:cs="Arial"/>
        </w:rPr>
        <w:t xml:space="preserve"> 2025-2027</w:t>
      </w:r>
      <w:r w:rsidRPr="008F771B">
        <w:rPr>
          <w:rFonts w:ascii="Arial" w:hAnsi="Arial" w:cs="Arial"/>
        </w:rPr>
        <w:t>. Zu dem Programm können Sie sich auch bei https://brandenburg-entwickeln.de/ informieren.</w:t>
      </w:r>
      <w:r w:rsidR="00F104D0" w:rsidRPr="008F771B">
        <w:rPr>
          <w:rFonts w:ascii="Arial" w:hAnsi="Arial" w:cs="Arial"/>
        </w:rPr>
        <w:t xml:space="preserve"> </w:t>
      </w:r>
    </w:p>
    <w:p w14:paraId="3FB7493A" w14:textId="290CD0C0" w:rsidR="00F104D0" w:rsidRPr="008F771B" w:rsidRDefault="003D3A8B" w:rsidP="00F104D0">
      <w:pPr>
        <w:spacing w:after="0" w:line="240" w:lineRule="auto"/>
        <w:rPr>
          <w:rFonts w:ascii="Arial" w:hAnsi="Arial" w:cs="Arial"/>
        </w:rPr>
      </w:pPr>
      <w:r w:rsidRPr="008F771B">
        <w:rPr>
          <w:rFonts w:ascii="Arial" w:hAnsi="Arial" w:cs="Arial"/>
        </w:rPr>
        <w:t xml:space="preserve">Die finanzielle Förderung des Programms </w:t>
      </w:r>
      <w:r w:rsidR="00B14FC9">
        <w:rPr>
          <w:rFonts w:ascii="Arial" w:hAnsi="Arial" w:cs="Arial"/>
        </w:rPr>
        <w:t>erfolgt</w:t>
      </w:r>
      <w:r w:rsidRPr="008F771B">
        <w:rPr>
          <w:rFonts w:ascii="Arial" w:hAnsi="Arial" w:cs="Arial"/>
        </w:rPr>
        <w:t xml:space="preserve"> </w:t>
      </w:r>
      <w:r w:rsidR="00B14FC9">
        <w:rPr>
          <w:rFonts w:ascii="Arial" w:hAnsi="Arial" w:cs="Arial"/>
        </w:rPr>
        <w:t xml:space="preserve">einerseits </w:t>
      </w:r>
      <w:r w:rsidRPr="008F771B">
        <w:rPr>
          <w:rFonts w:ascii="Arial" w:hAnsi="Arial" w:cs="Arial"/>
        </w:rPr>
        <w:t>durch das</w:t>
      </w:r>
      <w:r w:rsidR="00F104D0" w:rsidRPr="008F771B">
        <w:rPr>
          <w:rFonts w:ascii="Arial" w:hAnsi="Arial" w:cs="Arial"/>
        </w:rPr>
        <w:t xml:space="preserve"> Förderprogramm Entwicklungspolitische Bildung von Engagement Global </w:t>
      </w:r>
      <w:r w:rsidRPr="008F771B">
        <w:rPr>
          <w:rFonts w:ascii="Arial" w:hAnsi="Arial" w:cs="Arial"/>
        </w:rPr>
        <w:t xml:space="preserve">GmbH </w:t>
      </w:r>
      <w:r w:rsidR="00B14FC9">
        <w:rPr>
          <w:rFonts w:ascii="Arial" w:hAnsi="Arial" w:cs="Arial"/>
        </w:rPr>
        <w:t>mit Mitteln des BMZ. In Brandenburg kann aufgrund der Wahlen zum Landtag am 22.09.2024 noch keine Aussage getroffen werden, aus welchem</w:t>
      </w:r>
      <w:r w:rsidR="00F104D0" w:rsidRPr="008F771B">
        <w:rPr>
          <w:rFonts w:ascii="Arial" w:hAnsi="Arial" w:cs="Arial"/>
        </w:rPr>
        <w:t xml:space="preserve"> </w:t>
      </w:r>
      <w:r w:rsidR="00B14FC9">
        <w:rPr>
          <w:rFonts w:ascii="Arial" w:hAnsi="Arial" w:cs="Arial"/>
        </w:rPr>
        <w:t>Landesministerium die erf</w:t>
      </w:r>
      <w:r w:rsidR="00257B08">
        <w:rPr>
          <w:rFonts w:ascii="Arial" w:hAnsi="Arial" w:cs="Arial"/>
        </w:rPr>
        <w:t>orderliche Kofinanzierung komme</w:t>
      </w:r>
      <w:r w:rsidR="00B14FC9">
        <w:rPr>
          <w:rFonts w:ascii="Arial" w:hAnsi="Arial" w:cs="Arial"/>
        </w:rPr>
        <w:t xml:space="preserve">n wird. Gegenwärtig ist das </w:t>
      </w:r>
      <w:r w:rsidR="00F104D0" w:rsidRPr="008F771B">
        <w:rPr>
          <w:rFonts w:ascii="Arial" w:hAnsi="Arial" w:cs="Arial"/>
        </w:rPr>
        <w:t>Ministerium der Finanzen und für Europa des Landes (MdFE)</w:t>
      </w:r>
      <w:r w:rsidR="00B14FC9">
        <w:rPr>
          <w:rFonts w:ascii="Arial" w:hAnsi="Arial" w:cs="Arial"/>
        </w:rPr>
        <w:t xml:space="preserve"> dafür zuständig</w:t>
      </w:r>
      <w:r w:rsidRPr="008F771B">
        <w:rPr>
          <w:rFonts w:ascii="Arial" w:hAnsi="Arial" w:cs="Arial"/>
        </w:rPr>
        <w:t>.</w:t>
      </w:r>
    </w:p>
    <w:p w14:paraId="57B2FD0B" w14:textId="77777777" w:rsidR="00A308BA" w:rsidRDefault="00A308BA" w:rsidP="003D3A8B">
      <w:pPr>
        <w:rPr>
          <w:rFonts w:ascii="Arial" w:hAnsi="Arial" w:cs="Arial"/>
        </w:rPr>
      </w:pPr>
    </w:p>
    <w:p w14:paraId="540F3CF4" w14:textId="4EEF91A3" w:rsidR="00B14FC9" w:rsidRPr="008F771B" w:rsidRDefault="00B14FC9" w:rsidP="003D3A8B">
      <w:pPr>
        <w:rPr>
          <w:rFonts w:ascii="Arial" w:hAnsi="Arial" w:cs="Arial"/>
        </w:rPr>
      </w:pPr>
      <w:r>
        <w:rPr>
          <w:rFonts w:ascii="Arial" w:hAnsi="Arial" w:cs="Arial"/>
        </w:rPr>
        <w:t xml:space="preserve">Das Programm 2025 – 2027 steht noch unter Finanzierungsvorbehalt. </w:t>
      </w:r>
    </w:p>
    <w:p w14:paraId="5AD217CC" w14:textId="77777777" w:rsidR="001C647B" w:rsidRDefault="001C647B" w:rsidP="003D3A8B">
      <w:pPr>
        <w:rPr>
          <w:rFonts w:ascii="Arial" w:hAnsi="Arial" w:cs="Arial"/>
        </w:rPr>
      </w:pPr>
    </w:p>
    <w:p w14:paraId="72469B15" w14:textId="670235AD" w:rsidR="00285793" w:rsidRPr="008F771B" w:rsidRDefault="007A7886" w:rsidP="003D3A8B">
      <w:pPr>
        <w:rPr>
          <w:rFonts w:ascii="Arial" w:hAnsi="Arial" w:cs="Arial"/>
        </w:rPr>
      </w:pPr>
      <w:r w:rsidRPr="008F771B">
        <w:rPr>
          <w:rFonts w:ascii="Arial" w:hAnsi="Arial" w:cs="Arial"/>
        </w:rPr>
        <w:t>D</w:t>
      </w:r>
      <w:r w:rsidR="00DA2BDC" w:rsidRPr="008F771B">
        <w:rPr>
          <w:rFonts w:ascii="Arial" w:hAnsi="Arial" w:cs="Arial"/>
        </w:rPr>
        <w:t xml:space="preserve">ie Stiftung Nord-Süd-Brücken </w:t>
      </w:r>
      <w:r w:rsidRPr="008F771B">
        <w:rPr>
          <w:rFonts w:ascii="Arial" w:hAnsi="Arial" w:cs="Arial"/>
        </w:rPr>
        <w:t>und VENROB e.V. veröffentlichen hiermit di</w:t>
      </w:r>
      <w:r w:rsidR="00E21109" w:rsidRPr="008F771B">
        <w:rPr>
          <w:rFonts w:ascii="Arial" w:hAnsi="Arial" w:cs="Arial"/>
        </w:rPr>
        <w:t>e Ausschreibung</w:t>
      </w:r>
      <w:r w:rsidRPr="008F771B">
        <w:rPr>
          <w:rFonts w:ascii="Arial" w:hAnsi="Arial" w:cs="Arial"/>
        </w:rPr>
        <w:t xml:space="preserve"> von </w:t>
      </w:r>
      <w:r w:rsidR="00B14FC9">
        <w:rPr>
          <w:rFonts w:ascii="Arial" w:hAnsi="Arial" w:cs="Arial"/>
        </w:rPr>
        <w:t xml:space="preserve">sechs </w:t>
      </w:r>
      <w:r w:rsidRPr="008F771B">
        <w:rPr>
          <w:rFonts w:ascii="Arial" w:hAnsi="Arial" w:cs="Arial"/>
        </w:rPr>
        <w:t>(Teilzeit)Stellen</w:t>
      </w:r>
      <w:r w:rsidR="003D3A8B" w:rsidRPr="008F771B">
        <w:rPr>
          <w:rFonts w:ascii="Arial" w:hAnsi="Arial" w:cs="Arial"/>
        </w:rPr>
        <w:t xml:space="preserve"> für Fachpromotor*innen</w:t>
      </w:r>
      <w:r w:rsidR="00696CA2" w:rsidRPr="008F771B">
        <w:rPr>
          <w:rFonts w:ascii="Arial" w:hAnsi="Arial" w:cs="Arial"/>
        </w:rPr>
        <w:t xml:space="preserve"> im Land Brandenburg</w:t>
      </w:r>
      <w:r w:rsidR="003D3A8B" w:rsidRPr="008F771B">
        <w:rPr>
          <w:rFonts w:ascii="Arial" w:hAnsi="Arial" w:cs="Arial"/>
        </w:rPr>
        <w:t xml:space="preserve">. </w:t>
      </w:r>
    </w:p>
    <w:p w14:paraId="19B86BD8" w14:textId="3BD92121" w:rsidR="003D3A8B" w:rsidRPr="008F771B" w:rsidRDefault="003D3A8B" w:rsidP="003D3A8B">
      <w:pPr>
        <w:rPr>
          <w:rFonts w:ascii="Arial" w:hAnsi="Arial" w:cs="Arial"/>
        </w:rPr>
      </w:pPr>
      <w:r w:rsidRPr="008F771B">
        <w:rPr>
          <w:rFonts w:ascii="Arial" w:hAnsi="Arial" w:cs="Arial"/>
        </w:rPr>
        <w:t xml:space="preserve">Dafür stehen </w:t>
      </w:r>
      <w:r w:rsidR="00B14FC9">
        <w:rPr>
          <w:rFonts w:ascii="Arial" w:hAnsi="Arial" w:cs="Arial"/>
        </w:rPr>
        <w:t xml:space="preserve">voraussichtlich </w:t>
      </w:r>
      <w:r w:rsidRPr="008F771B">
        <w:rPr>
          <w:rFonts w:ascii="Arial" w:hAnsi="Arial" w:cs="Arial"/>
        </w:rPr>
        <w:t>3,</w:t>
      </w:r>
      <w:r w:rsidR="00B14FC9">
        <w:rPr>
          <w:rFonts w:ascii="Arial" w:hAnsi="Arial" w:cs="Arial"/>
        </w:rPr>
        <w:t>6</w:t>
      </w:r>
      <w:r w:rsidRPr="008F771B">
        <w:rPr>
          <w:rFonts w:ascii="Arial" w:hAnsi="Arial" w:cs="Arial"/>
        </w:rPr>
        <w:t xml:space="preserve"> Vollzeitäquivalente </w:t>
      </w:r>
      <w:r w:rsidR="00C70356">
        <w:rPr>
          <w:rFonts w:ascii="Arial" w:hAnsi="Arial" w:cs="Arial"/>
        </w:rPr>
        <w:t xml:space="preserve">(VZÄ) </w:t>
      </w:r>
      <w:r w:rsidRPr="008F771B">
        <w:rPr>
          <w:rFonts w:ascii="Arial" w:hAnsi="Arial" w:cs="Arial"/>
        </w:rPr>
        <w:t>zur Verfügung. Ihre Wunschoption bzgl. Stellenumfang im Bereich 0,5 bis 0,</w:t>
      </w:r>
      <w:r w:rsidR="00B14FC9">
        <w:rPr>
          <w:rFonts w:ascii="Arial" w:hAnsi="Arial" w:cs="Arial"/>
        </w:rPr>
        <w:t>65</w:t>
      </w:r>
      <w:r w:rsidRPr="008F771B">
        <w:rPr>
          <w:rFonts w:ascii="Arial" w:hAnsi="Arial" w:cs="Arial"/>
        </w:rPr>
        <w:t xml:space="preserve"> VZÄ müssen die Antragstellenden angeben. De</w:t>
      </w:r>
      <w:r w:rsidR="000F3B1D">
        <w:rPr>
          <w:rFonts w:ascii="Arial" w:hAnsi="Arial" w:cs="Arial"/>
        </w:rPr>
        <w:t>n</w:t>
      </w:r>
      <w:r w:rsidRPr="008F771B">
        <w:rPr>
          <w:rFonts w:ascii="Arial" w:hAnsi="Arial" w:cs="Arial"/>
        </w:rPr>
        <w:t xml:space="preserve"> tatsächliche</w:t>
      </w:r>
      <w:r w:rsidR="000F3B1D">
        <w:rPr>
          <w:rFonts w:ascii="Arial" w:hAnsi="Arial" w:cs="Arial"/>
        </w:rPr>
        <w:t>n</w:t>
      </w:r>
      <w:r w:rsidRPr="008F771B">
        <w:rPr>
          <w:rFonts w:ascii="Arial" w:hAnsi="Arial" w:cs="Arial"/>
        </w:rPr>
        <w:t xml:space="preserve"> Stellenumfang </w:t>
      </w:r>
      <w:bookmarkStart w:id="0" w:name="_Hlk70959742"/>
      <w:r w:rsidRPr="008F771B">
        <w:rPr>
          <w:rFonts w:ascii="Arial" w:hAnsi="Arial" w:cs="Arial"/>
        </w:rPr>
        <w:t xml:space="preserve">in Brandenburg </w:t>
      </w:r>
      <w:bookmarkEnd w:id="0"/>
      <w:r w:rsidRPr="008F771B">
        <w:rPr>
          <w:rFonts w:ascii="Arial" w:hAnsi="Arial" w:cs="Arial"/>
        </w:rPr>
        <w:t xml:space="preserve">stellen VENROB und SNSB </w:t>
      </w:r>
      <w:r w:rsidR="000F3B1D">
        <w:rPr>
          <w:rFonts w:ascii="Arial" w:hAnsi="Arial" w:cs="Arial"/>
        </w:rPr>
        <w:t xml:space="preserve">auf Basis der Finanzierungsgrundlage </w:t>
      </w:r>
      <w:r w:rsidRPr="008F771B">
        <w:rPr>
          <w:rFonts w:ascii="Arial" w:hAnsi="Arial" w:cs="Arial"/>
        </w:rPr>
        <w:t xml:space="preserve">solidarisch mit den Anstellungsträgern bzw. Stelleninhaber*innen her. </w:t>
      </w:r>
    </w:p>
    <w:p w14:paraId="58D5C61A" w14:textId="30F7C0F3" w:rsidR="003D3A8B" w:rsidRPr="008F771B" w:rsidRDefault="003D3A8B" w:rsidP="003D3A8B">
      <w:pPr>
        <w:rPr>
          <w:rFonts w:ascii="Arial" w:hAnsi="Arial" w:cs="Arial"/>
        </w:rPr>
      </w:pPr>
      <w:r w:rsidRPr="008F771B">
        <w:rPr>
          <w:rFonts w:ascii="Arial" w:hAnsi="Arial" w:cs="Arial"/>
        </w:rPr>
        <w:t xml:space="preserve">Um die Sichtbarkeit von </w:t>
      </w:r>
      <w:r w:rsidR="002F1D1C" w:rsidRPr="008F771B">
        <w:rPr>
          <w:rFonts w:ascii="Arial" w:hAnsi="Arial" w:cs="Arial"/>
        </w:rPr>
        <w:t>migrantisch-diasporischen Vereinen (</w:t>
      </w:r>
      <w:bookmarkStart w:id="1" w:name="_Hlk71379997"/>
      <w:r w:rsidRPr="008F771B">
        <w:rPr>
          <w:rFonts w:ascii="Arial" w:hAnsi="Arial" w:cs="Arial"/>
        </w:rPr>
        <w:t>MDO-MSO</w:t>
      </w:r>
      <w:bookmarkEnd w:id="1"/>
      <w:r w:rsidR="002F1D1C" w:rsidRPr="008F771B">
        <w:rPr>
          <w:rFonts w:ascii="Arial" w:hAnsi="Arial" w:cs="Arial"/>
        </w:rPr>
        <w:t>)</w:t>
      </w:r>
      <w:r w:rsidRPr="008F771B">
        <w:rPr>
          <w:rFonts w:ascii="Arial" w:hAnsi="Arial" w:cs="Arial"/>
        </w:rPr>
        <w:t xml:space="preserve"> zu erhöhen und ihre entwicklungspolitischen Kompetenzen im zivilgesellschaftlichen Spektrum zu stärken sowie gemeinsame Arbeits- und Qualifizierungserfahrungen zu fördern, </w:t>
      </w:r>
      <w:r w:rsidR="00B14FC9">
        <w:rPr>
          <w:rFonts w:ascii="Arial" w:hAnsi="Arial" w:cs="Arial"/>
        </w:rPr>
        <w:t>wird die Möglichkeit zur</w:t>
      </w:r>
      <w:r w:rsidRPr="008F771B">
        <w:rPr>
          <w:rFonts w:ascii="Arial" w:hAnsi="Arial" w:cs="Arial"/>
        </w:rPr>
        <w:t xml:space="preserve"> </w:t>
      </w:r>
      <w:r w:rsidRPr="008F771B">
        <w:rPr>
          <w:rFonts w:ascii="Arial" w:hAnsi="Arial" w:cs="Arial"/>
          <w:b/>
        </w:rPr>
        <w:t>„Tandem“-Bewerbung</w:t>
      </w:r>
      <w:r w:rsidR="00B14FC9">
        <w:rPr>
          <w:rFonts w:ascii="Arial" w:hAnsi="Arial" w:cs="Arial"/>
          <w:b/>
        </w:rPr>
        <w:t xml:space="preserve"> eröffnet.</w:t>
      </w:r>
      <w:r w:rsidRPr="008F771B">
        <w:rPr>
          <w:rFonts w:ascii="Arial" w:hAnsi="Arial" w:cs="Arial"/>
        </w:rPr>
        <w:t xml:space="preserve"> </w:t>
      </w:r>
      <w:r w:rsidR="00AA5F2A">
        <w:rPr>
          <w:rFonts w:ascii="Arial" w:hAnsi="Arial" w:cs="Arial"/>
        </w:rPr>
        <w:t xml:space="preserve"> </w:t>
      </w:r>
      <w:r w:rsidRPr="008F771B">
        <w:rPr>
          <w:rFonts w:ascii="Arial" w:hAnsi="Arial" w:cs="Arial"/>
        </w:rPr>
        <w:t xml:space="preserve">Dabei </w:t>
      </w:r>
      <w:r w:rsidR="00AA5F2A">
        <w:rPr>
          <w:rFonts w:ascii="Arial" w:hAnsi="Arial" w:cs="Arial"/>
        </w:rPr>
        <w:t xml:space="preserve">können </w:t>
      </w:r>
      <w:r w:rsidRPr="008F771B">
        <w:rPr>
          <w:rFonts w:ascii="Arial" w:hAnsi="Arial" w:cs="Arial"/>
        </w:rPr>
        <w:t xml:space="preserve">sich </w:t>
      </w:r>
      <w:r w:rsidR="00AA5F2A">
        <w:rPr>
          <w:rFonts w:ascii="Arial" w:hAnsi="Arial" w:cs="Arial"/>
        </w:rPr>
        <w:t xml:space="preserve">zwei Antragsteller </w:t>
      </w:r>
      <w:r w:rsidR="00AC451C">
        <w:rPr>
          <w:rFonts w:ascii="Arial" w:hAnsi="Arial" w:cs="Arial"/>
        </w:rPr>
        <w:t xml:space="preserve">– von denen mindestens </w:t>
      </w:r>
      <w:r w:rsidR="00AC451C" w:rsidRPr="008F771B">
        <w:rPr>
          <w:rFonts w:ascii="Arial" w:hAnsi="Arial" w:cs="Arial"/>
        </w:rPr>
        <w:t>ein</w:t>
      </w:r>
      <w:r w:rsidR="00AC451C">
        <w:rPr>
          <w:rFonts w:ascii="Arial" w:hAnsi="Arial" w:cs="Arial"/>
        </w:rPr>
        <w:t>er ein</w:t>
      </w:r>
      <w:r w:rsidR="00AC451C" w:rsidRPr="008F771B">
        <w:rPr>
          <w:rFonts w:ascii="Arial" w:hAnsi="Arial" w:cs="Arial"/>
        </w:rPr>
        <w:t xml:space="preserve"> MDO-MSO Verein</w:t>
      </w:r>
      <w:r w:rsidR="00AC451C">
        <w:rPr>
          <w:rFonts w:ascii="Arial" w:hAnsi="Arial" w:cs="Arial"/>
        </w:rPr>
        <w:t xml:space="preserve"> sein muss </w:t>
      </w:r>
      <w:r w:rsidR="00CB719D">
        <w:rPr>
          <w:rFonts w:ascii="Arial" w:hAnsi="Arial" w:cs="Arial"/>
        </w:rPr>
        <w:t>–</w:t>
      </w:r>
      <w:r w:rsidR="00AC451C" w:rsidRPr="008F771B">
        <w:rPr>
          <w:rFonts w:ascii="Arial" w:hAnsi="Arial" w:cs="Arial"/>
        </w:rPr>
        <w:t xml:space="preserve"> inhaltlich abgestimmt auf eines der fünf Stellenprofile</w:t>
      </w:r>
      <w:r w:rsidR="00AC451C">
        <w:rPr>
          <w:rFonts w:ascii="Arial" w:hAnsi="Arial" w:cs="Arial"/>
        </w:rPr>
        <w:t xml:space="preserve"> </w:t>
      </w:r>
      <w:r w:rsidR="00AA5F2A" w:rsidRPr="00AA5F2A">
        <w:rPr>
          <w:rFonts w:ascii="Arial" w:hAnsi="Arial" w:cs="Arial"/>
        </w:rPr>
        <w:t xml:space="preserve">bewerben </w:t>
      </w:r>
    </w:p>
    <w:p w14:paraId="1C1DBD52" w14:textId="2BB208EA" w:rsidR="003D3A8B" w:rsidRPr="008F771B" w:rsidRDefault="00E21109" w:rsidP="00E21109">
      <w:pPr>
        <w:rPr>
          <w:rFonts w:ascii="Arial" w:hAnsi="Arial" w:cs="Arial"/>
          <w:b/>
        </w:rPr>
      </w:pPr>
      <w:r w:rsidRPr="008F771B">
        <w:rPr>
          <w:rFonts w:ascii="Arial" w:hAnsi="Arial" w:cs="Arial"/>
          <w:b/>
        </w:rPr>
        <w:t xml:space="preserve">Die Bewerbungsfrist </w:t>
      </w:r>
      <w:r w:rsidR="007A7886" w:rsidRPr="008F771B">
        <w:rPr>
          <w:rFonts w:ascii="Arial" w:hAnsi="Arial" w:cs="Arial"/>
          <w:b/>
        </w:rPr>
        <w:t>ende</w:t>
      </w:r>
      <w:r w:rsidR="006B4176" w:rsidRPr="008F771B">
        <w:rPr>
          <w:rFonts w:ascii="Arial" w:hAnsi="Arial" w:cs="Arial"/>
          <w:b/>
        </w:rPr>
        <w:t>t</w:t>
      </w:r>
      <w:r w:rsidR="007A7886" w:rsidRPr="008F771B">
        <w:rPr>
          <w:rFonts w:ascii="Arial" w:hAnsi="Arial" w:cs="Arial"/>
          <w:b/>
        </w:rPr>
        <w:t xml:space="preserve"> am </w:t>
      </w:r>
      <w:r w:rsidR="000F3B1D">
        <w:rPr>
          <w:rFonts w:ascii="Arial" w:hAnsi="Arial" w:cs="Arial"/>
          <w:b/>
        </w:rPr>
        <w:t>04</w:t>
      </w:r>
      <w:r w:rsidR="00492CF8" w:rsidRPr="008F771B">
        <w:rPr>
          <w:rFonts w:ascii="Arial" w:hAnsi="Arial" w:cs="Arial"/>
          <w:b/>
        </w:rPr>
        <w:t>.</w:t>
      </w:r>
      <w:r w:rsidR="00D72B35" w:rsidRPr="008F771B">
        <w:rPr>
          <w:rFonts w:ascii="Arial" w:hAnsi="Arial" w:cs="Arial"/>
          <w:b/>
        </w:rPr>
        <w:t xml:space="preserve"> </w:t>
      </w:r>
      <w:r w:rsidR="00AC451C">
        <w:rPr>
          <w:rFonts w:ascii="Arial" w:hAnsi="Arial" w:cs="Arial"/>
          <w:b/>
        </w:rPr>
        <w:t xml:space="preserve">August </w:t>
      </w:r>
      <w:r w:rsidR="00492CF8" w:rsidRPr="008F771B">
        <w:rPr>
          <w:rFonts w:ascii="Arial" w:hAnsi="Arial" w:cs="Arial"/>
          <w:b/>
        </w:rPr>
        <w:t>202</w:t>
      </w:r>
      <w:r w:rsidR="00AC451C">
        <w:rPr>
          <w:rFonts w:ascii="Arial" w:hAnsi="Arial" w:cs="Arial"/>
          <w:b/>
        </w:rPr>
        <w:t>4</w:t>
      </w:r>
      <w:r w:rsidR="00492CF8" w:rsidRPr="008F771B">
        <w:rPr>
          <w:rFonts w:ascii="Arial" w:hAnsi="Arial" w:cs="Arial"/>
          <w:b/>
        </w:rPr>
        <w:t>.</w:t>
      </w:r>
    </w:p>
    <w:p w14:paraId="3BF4BF84" w14:textId="29ADB6CD" w:rsidR="007A7886" w:rsidRPr="008F771B" w:rsidRDefault="00E21109" w:rsidP="00E21109">
      <w:pPr>
        <w:rPr>
          <w:rFonts w:ascii="Arial" w:hAnsi="Arial" w:cs="Arial"/>
        </w:rPr>
      </w:pPr>
      <w:r w:rsidRPr="008F771B">
        <w:rPr>
          <w:rFonts w:ascii="Arial" w:hAnsi="Arial" w:cs="Arial"/>
        </w:rPr>
        <w:t xml:space="preserve">Eine </w:t>
      </w:r>
      <w:r w:rsidR="00F104D0" w:rsidRPr="008F771B">
        <w:rPr>
          <w:rFonts w:ascii="Arial" w:hAnsi="Arial" w:cs="Arial"/>
        </w:rPr>
        <w:t>mit</w:t>
      </w:r>
      <w:r w:rsidRPr="008F771B">
        <w:rPr>
          <w:rFonts w:ascii="Arial" w:hAnsi="Arial" w:cs="Arial"/>
        </w:rPr>
        <w:t xml:space="preserve"> drei </w:t>
      </w:r>
      <w:r w:rsidR="00AC451C" w:rsidRPr="008F771B">
        <w:rPr>
          <w:rFonts w:ascii="Arial" w:hAnsi="Arial" w:cs="Arial"/>
        </w:rPr>
        <w:t xml:space="preserve">von VENROB </w:t>
      </w:r>
      <w:r w:rsidR="00AC451C">
        <w:rPr>
          <w:rFonts w:ascii="Arial" w:hAnsi="Arial" w:cs="Arial"/>
        </w:rPr>
        <w:t>und zwei von</w:t>
      </w:r>
      <w:r w:rsidRPr="008F771B">
        <w:rPr>
          <w:rFonts w:ascii="Arial" w:hAnsi="Arial" w:cs="Arial"/>
        </w:rPr>
        <w:t xml:space="preserve"> der Stiftung Nord-Süd-Brücken </w:t>
      </w:r>
      <w:r w:rsidR="00AC451C" w:rsidRPr="008F771B">
        <w:rPr>
          <w:rFonts w:ascii="Arial" w:hAnsi="Arial" w:cs="Arial"/>
        </w:rPr>
        <w:t xml:space="preserve">benannten </w:t>
      </w:r>
      <w:r w:rsidR="00F104D0" w:rsidRPr="008F771B">
        <w:rPr>
          <w:rFonts w:ascii="Arial" w:hAnsi="Arial" w:cs="Arial"/>
        </w:rPr>
        <w:t xml:space="preserve"> </w:t>
      </w:r>
      <w:r w:rsidRPr="008F771B">
        <w:rPr>
          <w:rFonts w:ascii="Arial" w:hAnsi="Arial" w:cs="Arial"/>
        </w:rPr>
        <w:t>Expert*innen</w:t>
      </w:r>
      <w:r w:rsidR="00F75DF2" w:rsidRPr="008F771B">
        <w:rPr>
          <w:rFonts w:ascii="Arial" w:hAnsi="Arial" w:cs="Arial"/>
        </w:rPr>
        <w:t xml:space="preserve"> </w:t>
      </w:r>
      <w:r w:rsidR="00A308BA" w:rsidRPr="008F771B">
        <w:rPr>
          <w:rFonts w:ascii="Arial" w:hAnsi="Arial" w:cs="Arial"/>
        </w:rPr>
        <w:t>(die nicht Antragstellern verpflichtet sein dürfen)</w:t>
      </w:r>
      <w:r w:rsidR="00A308BA">
        <w:rPr>
          <w:rFonts w:ascii="Arial" w:hAnsi="Arial" w:cs="Arial"/>
        </w:rPr>
        <w:t xml:space="preserve"> </w:t>
      </w:r>
      <w:r w:rsidR="00F75DF2" w:rsidRPr="008F771B">
        <w:rPr>
          <w:rFonts w:ascii="Arial" w:hAnsi="Arial" w:cs="Arial"/>
        </w:rPr>
        <w:t xml:space="preserve">besetzte </w:t>
      </w:r>
      <w:r w:rsidR="00D72B35" w:rsidRPr="008F771B">
        <w:rPr>
          <w:rFonts w:ascii="Arial" w:hAnsi="Arial" w:cs="Arial"/>
        </w:rPr>
        <w:t>Kommission</w:t>
      </w:r>
      <w:r w:rsidRPr="008F771B">
        <w:rPr>
          <w:rFonts w:ascii="Arial" w:hAnsi="Arial" w:cs="Arial"/>
        </w:rPr>
        <w:t xml:space="preserve"> wird die Anträge </w:t>
      </w:r>
      <w:r w:rsidR="00A308BA">
        <w:rPr>
          <w:rFonts w:ascii="Arial" w:hAnsi="Arial" w:cs="Arial"/>
        </w:rPr>
        <w:t>bewerten. D</w:t>
      </w:r>
      <w:r w:rsidR="000F3B1D">
        <w:rPr>
          <w:rFonts w:ascii="Arial" w:hAnsi="Arial" w:cs="Arial"/>
        </w:rPr>
        <w:t xml:space="preserve">ie Auswahl findet </w:t>
      </w:r>
      <w:r w:rsidR="00A308BA">
        <w:rPr>
          <w:rFonts w:ascii="Arial" w:hAnsi="Arial" w:cs="Arial"/>
        </w:rPr>
        <w:t xml:space="preserve">voraussichtlich </w:t>
      </w:r>
      <w:r w:rsidR="000F3B1D">
        <w:rPr>
          <w:rFonts w:ascii="Arial" w:hAnsi="Arial" w:cs="Arial"/>
        </w:rPr>
        <w:t xml:space="preserve">Ende August 2024 statt. </w:t>
      </w:r>
    </w:p>
    <w:p w14:paraId="0D703DA3" w14:textId="77777777" w:rsidR="001C647B" w:rsidRPr="008F771B" w:rsidRDefault="001C647B" w:rsidP="001C647B">
      <w:pPr>
        <w:rPr>
          <w:rFonts w:ascii="Arial" w:hAnsi="Arial" w:cs="Arial"/>
        </w:rPr>
      </w:pPr>
      <w:r w:rsidRPr="008F771B">
        <w:rPr>
          <w:rFonts w:ascii="Arial" w:hAnsi="Arial" w:cs="Arial"/>
        </w:rPr>
        <w:t xml:space="preserve">Auf der Basis des </w:t>
      </w:r>
      <w:r w:rsidRPr="008F771B">
        <w:rPr>
          <w:rFonts w:ascii="Arial" w:hAnsi="Arial" w:cs="Arial"/>
          <w:u w:val="single"/>
        </w:rPr>
        <w:t>Rahmenkonzepts</w:t>
      </w:r>
      <w:r w:rsidRPr="00CB719D">
        <w:rPr>
          <w:rFonts w:ascii="Arial" w:hAnsi="Arial" w:cs="Arial"/>
        </w:rPr>
        <w:t xml:space="preserve"> </w:t>
      </w:r>
      <w:r w:rsidRPr="008F771B">
        <w:rPr>
          <w:rFonts w:ascii="Arial" w:hAnsi="Arial" w:cs="Arial"/>
        </w:rPr>
        <w:t>des bundesweiten Programms wird in Brandenburg die Koordinationsstelle bei</w:t>
      </w:r>
      <w:r>
        <w:rPr>
          <w:rFonts w:ascii="Arial" w:hAnsi="Arial" w:cs="Arial"/>
        </w:rPr>
        <w:t xml:space="preserve">m </w:t>
      </w:r>
      <w:r w:rsidRPr="008F771B">
        <w:rPr>
          <w:rFonts w:ascii="Arial" w:hAnsi="Arial" w:cs="Arial"/>
        </w:rPr>
        <w:t xml:space="preserve">Landesnetzwerk eingerichtet. </w:t>
      </w:r>
    </w:p>
    <w:p w14:paraId="1318B16C" w14:textId="3328C7B7" w:rsidR="00585CA9" w:rsidRDefault="00585CA9">
      <w:pPr>
        <w:rPr>
          <w:rFonts w:ascii="Arial" w:hAnsi="Arial" w:cs="Arial"/>
          <w:b/>
        </w:rPr>
      </w:pPr>
    </w:p>
    <w:p w14:paraId="3E82864E" w14:textId="77777777" w:rsidR="00AC451C" w:rsidRPr="008F771B" w:rsidRDefault="00AC451C">
      <w:pPr>
        <w:rPr>
          <w:rFonts w:ascii="Arial" w:hAnsi="Arial" w:cs="Arial"/>
          <w:b/>
        </w:rPr>
      </w:pPr>
    </w:p>
    <w:p w14:paraId="355B2F43" w14:textId="03758803" w:rsidR="00A65016" w:rsidRPr="008F771B" w:rsidRDefault="00C0040B" w:rsidP="0022024D">
      <w:pPr>
        <w:jc w:val="center"/>
        <w:rPr>
          <w:rFonts w:ascii="Arial" w:hAnsi="Arial" w:cs="Arial"/>
          <w:b/>
        </w:rPr>
      </w:pPr>
      <w:r w:rsidRPr="008F771B">
        <w:rPr>
          <w:rFonts w:ascii="Arial" w:hAnsi="Arial" w:cs="Arial"/>
          <w:b/>
        </w:rPr>
        <w:t>Übergreifende Zielstellung</w:t>
      </w:r>
      <w:r w:rsidR="00A308BA">
        <w:rPr>
          <w:rFonts w:ascii="Arial" w:hAnsi="Arial" w:cs="Arial"/>
          <w:b/>
        </w:rPr>
        <w:t>en</w:t>
      </w:r>
      <w:r w:rsidRPr="008F771B">
        <w:rPr>
          <w:rFonts w:ascii="Arial" w:hAnsi="Arial" w:cs="Arial"/>
          <w:b/>
        </w:rPr>
        <w:t xml:space="preserve"> </w:t>
      </w:r>
      <w:r w:rsidR="00585CA9" w:rsidRPr="008F771B">
        <w:rPr>
          <w:rFonts w:ascii="Arial" w:hAnsi="Arial" w:cs="Arial"/>
          <w:b/>
        </w:rPr>
        <w:t>im Land Brandenburg</w:t>
      </w:r>
    </w:p>
    <w:p w14:paraId="0630EB92" w14:textId="55B97404" w:rsidR="00811508" w:rsidRPr="008F771B" w:rsidRDefault="00811508" w:rsidP="005207B8">
      <w:pPr>
        <w:rPr>
          <w:rFonts w:ascii="Arial" w:hAnsi="Arial" w:cs="Arial"/>
        </w:rPr>
      </w:pPr>
      <w:r w:rsidRPr="008F771B">
        <w:rPr>
          <w:rFonts w:ascii="Arial" w:hAnsi="Arial" w:cs="Arial"/>
        </w:rPr>
        <w:t>Eine Welt-Promotor*innen werden im Programm (202</w:t>
      </w:r>
      <w:r w:rsidR="00AC451C">
        <w:rPr>
          <w:rFonts w:ascii="Arial" w:hAnsi="Arial" w:cs="Arial"/>
        </w:rPr>
        <w:t>5</w:t>
      </w:r>
      <w:r w:rsidRPr="008F771B">
        <w:rPr>
          <w:rFonts w:ascii="Arial" w:hAnsi="Arial" w:cs="Arial"/>
        </w:rPr>
        <w:t xml:space="preserve"> bis 202</w:t>
      </w:r>
      <w:r w:rsidR="00AC451C">
        <w:rPr>
          <w:rFonts w:ascii="Arial" w:hAnsi="Arial" w:cs="Arial"/>
        </w:rPr>
        <w:t>7</w:t>
      </w:r>
      <w:r w:rsidRPr="008F771B">
        <w:rPr>
          <w:rFonts w:ascii="Arial" w:hAnsi="Arial" w:cs="Arial"/>
        </w:rPr>
        <w:t xml:space="preserve">) an den Herausforderungen in entwicklungspolitischen Themenfeldern </w:t>
      </w:r>
      <w:r w:rsidR="00AC451C" w:rsidRPr="008F771B">
        <w:rPr>
          <w:rFonts w:ascii="Arial" w:hAnsi="Arial" w:cs="Arial"/>
        </w:rPr>
        <w:t xml:space="preserve">im Land Brandenburg </w:t>
      </w:r>
      <w:r w:rsidRPr="008F771B">
        <w:rPr>
          <w:rFonts w:ascii="Arial" w:hAnsi="Arial" w:cs="Arial"/>
        </w:rPr>
        <w:t>gemeinsam arbeiten</w:t>
      </w:r>
      <w:r w:rsidR="000343FC" w:rsidRPr="008F771B">
        <w:rPr>
          <w:rFonts w:ascii="Arial" w:hAnsi="Arial" w:cs="Arial"/>
        </w:rPr>
        <w:t xml:space="preserve"> und dabei die kleinstädtisch-ländlichen Regionen des Landes besonders berücksichtigen</w:t>
      </w:r>
      <w:r w:rsidRPr="008F771B">
        <w:rPr>
          <w:rFonts w:ascii="Arial" w:hAnsi="Arial" w:cs="Arial"/>
        </w:rPr>
        <w:t xml:space="preserve">. </w:t>
      </w:r>
    </w:p>
    <w:p w14:paraId="1DC9E56E" w14:textId="59EB9EC9" w:rsidR="00631278" w:rsidRPr="008F771B" w:rsidRDefault="00631278" w:rsidP="008F5ADB">
      <w:pPr>
        <w:rPr>
          <w:rFonts w:ascii="Arial" w:hAnsi="Arial" w:cs="Arial"/>
        </w:rPr>
      </w:pPr>
      <w:r w:rsidRPr="008F771B">
        <w:rPr>
          <w:rFonts w:ascii="Arial" w:hAnsi="Arial" w:cs="Arial"/>
        </w:rPr>
        <w:t>Die zentrale Fragestellung dafür</w:t>
      </w:r>
      <w:r w:rsidR="00D72B35" w:rsidRPr="008F771B">
        <w:rPr>
          <w:rFonts w:ascii="Arial" w:hAnsi="Arial" w:cs="Arial"/>
        </w:rPr>
        <w:t xml:space="preserve"> lautet</w:t>
      </w:r>
      <w:r w:rsidRPr="008F771B">
        <w:rPr>
          <w:rFonts w:ascii="Arial" w:hAnsi="Arial" w:cs="Arial"/>
        </w:rPr>
        <w:t xml:space="preserve">: Welche Rolle kann das Land Brandenburg, insbesondere seine Zivilgesellschaft spielen, um landespolitische und regionale Veränderungen aus der Perspektive globaler Gerechtigkeit zu befördern? </w:t>
      </w:r>
    </w:p>
    <w:p w14:paraId="657378F0" w14:textId="77777777" w:rsidR="005D5A2D" w:rsidRPr="008F771B" w:rsidRDefault="00312619" w:rsidP="008F5ADB">
      <w:pPr>
        <w:rPr>
          <w:rFonts w:ascii="Arial" w:hAnsi="Arial" w:cs="Arial"/>
        </w:rPr>
      </w:pPr>
      <w:r w:rsidRPr="008F771B">
        <w:rPr>
          <w:rFonts w:ascii="Arial" w:hAnsi="Arial" w:cs="Arial"/>
        </w:rPr>
        <w:t xml:space="preserve">Eine Welt-Promotor*innen </w:t>
      </w:r>
      <w:r w:rsidR="005D5A2D" w:rsidRPr="008F771B">
        <w:rPr>
          <w:rFonts w:ascii="Arial" w:hAnsi="Arial" w:cs="Arial"/>
        </w:rPr>
        <w:t xml:space="preserve">aktivieren </w:t>
      </w:r>
      <w:r w:rsidR="00631278" w:rsidRPr="008F771B">
        <w:rPr>
          <w:rFonts w:ascii="Arial" w:hAnsi="Arial" w:cs="Arial"/>
        </w:rPr>
        <w:t>für</w:t>
      </w:r>
      <w:r w:rsidR="005D5A2D" w:rsidRPr="008F771B">
        <w:rPr>
          <w:rFonts w:ascii="Arial" w:hAnsi="Arial" w:cs="Arial"/>
        </w:rPr>
        <w:t xml:space="preserve"> </w:t>
      </w:r>
      <w:proofErr w:type="gramStart"/>
      <w:r w:rsidR="005D5A2D" w:rsidRPr="008F771B">
        <w:rPr>
          <w:rFonts w:ascii="Arial" w:hAnsi="Arial" w:cs="Arial"/>
        </w:rPr>
        <w:t>Eine</w:t>
      </w:r>
      <w:proofErr w:type="gramEnd"/>
      <w:r w:rsidR="005D5A2D" w:rsidRPr="008F771B">
        <w:rPr>
          <w:rFonts w:ascii="Arial" w:hAnsi="Arial" w:cs="Arial"/>
        </w:rPr>
        <w:t xml:space="preserve"> Welt-Engagement. Sie </w:t>
      </w:r>
      <w:r w:rsidR="005207B8" w:rsidRPr="008F771B">
        <w:rPr>
          <w:rFonts w:ascii="Arial" w:hAnsi="Arial" w:cs="Arial"/>
        </w:rPr>
        <w:t>bringen entwicklungs</w:t>
      </w:r>
      <w:r w:rsidR="00B615F5">
        <w:rPr>
          <w:rFonts w:ascii="Arial" w:hAnsi="Arial" w:cs="Arial"/>
        </w:rPr>
        <w:t>-</w:t>
      </w:r>
      <w:r w:rsidR="005207B8" w:rsidRPr="008F771B">
        <w:rPr>
          <w:rFonts w:ascii="Arial" w:hAnsi="Arial" w:cs="Arial"/>
        </w:rPr>
        <w:t xml:space="preserve">politische Themen auf die Agenden und </w:t>
      </w:r>
      <w:r w:rsidR="005D5A2D" w:rsidRPr="008F771B">
        <w:rPr>
          <w:rFonts w:ascii="Arial" w:hAnsi="Arial" w:cs="Arial"/>
        </w:rPr>
        <w:t>geben Impulse für global verantwortliches Denken und Handeln</w:t>
      </w:r>
      <w:r w:rsidR="005207B8" w:rsidRPr="008F771B">
        <w:rPr>
          <w:rFonts w:ascii="Arial" w:hAnsi="Arial" w:cs="Arial"/>
        </w:rPr>
        <w:t xml:space="preserve">. Durch Beratung </w:t>
      </w:r>
      <w:r w:rsidR="00631278" w:rsidRPr="008F771B">
        <w:rPr>
          <w:rFonts w:ascii="Arial" w:hAnsi="Arial" w:cs="Arial"/>
        </w:rPr>
        <w:t xml:space="preserve">und Qualifizierung </w:t>
      </w:r>
      <w:r w:rsidR="005207B8" w:rsidRPr="008F771B">
        <w:rPr>
          <w:rFonts w:ascii="Arial" w:hAnsi="Arial" w:cs="Arial"/>
        </w:rPr>
        <w:t xml:space="preserve">unterstützen sie </w:t>
      </w:r>
      <w:r w:rsidRPr="008F771B">
        <w:rPr>
          <w:rFonts w:ascii="Arial" w:hAnsi="Arial" w:cs="Arial"/>
        </w:rPr>
        <w:t xml:space="preserve">Menschen </w:t>
      </w:r>
      <w:r w:rsidR="005207B8" w:rsidRPr="008F771B">
        <w:rPr>
          <w:rFonts w:ascii="Arial" w:hAnsi="Arial" w:cs="Arial"/>
        </w:rPr>
        <w:t xml:space="preserve">dabei, Engagement </w:t>
      </w:r>
      <w:r w:rsidRPr="008F771B">
        <w:rPr>
          <w:rFonts w:ascii="Arial" w:hAnsi="Arial" w:cs="Arial"/>
        </w:rPr>
        <w:t xml:space="preserve">zu entwickeln und </w:t>
      </w:r>
      <w:r w:rsidR="005207B8" w:rsidRPr="008F771B">
        <w:rPr>
          <w:rFonts w:ascii="Arial" w:hAnsi="Arial" w:cs="Arial"/>
        </w:rPr>
        <w:t xml:space="preserve">wirkungsvoll </w:t>
      </w:r>
      <w:r w:rsidRPr="008F771B">
        <w:rPr>
          <w:rFonts w:ascii="Arial" w:hAnsi="Arial" w:cs="Arial"/>
        </w:rPr>
        <w:t>einzusetze</w:t>
      </w:r>
      <w:r w:rsidR="005207B8" w:rsidRPr="008F771B">
        <w:rPr>
          <w:rFonts w:ascii="Arial" w:hAnsi="Arial" w:cs="Arial"/>
        </w:rPr>
        <w:t>n. Sie</w:t>
      </w:r>
      <w:r w:rsidR="005D5A2D" w:rsidRPr="008F771B">
        <w:rPr>
          <w:rFonts w:ascii="Arial" w:hAnsi="Arial" w:cs="Arial"/>
        </w:rPr>
        <w:t xml:space="preserve"> vernetzen Akteur*innen und schaffen damit </w:t>
      </w:r>
      <w:r w:rsidR="005207B8" w:rsidRPr="008F771B">
        <w:rPr>
          <w:rFonts w:ascii="Arial" w:hAnsi="Arial" w:cs="Arial"/>
        </w:rPr>
        <w:t xml:space="preserve">auch </w:t>
      </w:r>
      <w:r w:rsidR="005D5A2D" w:rsidRPr="008F771B">
        <w:rPr>
          <w:rFonts w:ascii="Arial" w:hAnsi="Arial" w:cs="Arial"/>
        </w:rPr>
        <w:t xml:space="preserve">neue Möglichkeiten des Engagements. Mit Multiplikator*innen aus </w:t>
      </w:r>
      <w:r w:rsidR="005207B8" w:rsidRPr="008F771B">
        <w:rPr>
          <w:rFonts w:ascii="Arial" w:hAnsi="Arial" w:cs="Arial"/>
        </w:rPr>
        <w:t>relevant</w:t>
      </w:r>
      <w:r w:rsidR="005D5A2D" w:rsidRPr="008F771B">
        <w:rPr>
          <w:rFonts w:ascii="Arial" w:hAnsi="Arial" w:cs="Arial"/>
        </w:rPr>
        <w:t>en gesellschaftlichen Bereichen</w:t>
      </w:r>
      <w:r w:rsidR="005207B8" w:rsidRPr="008F771B">
        <w:rPr>
          <w:rFonts w:ascii="Arial" w:hAnsi="Arial" w:cs="Arial"/>
        </w:rPr>
        <w:t xml:space="preserve"> und Strukturen </w:t>
      </w:r>
      <w:r w:rsidR="005D5A2D" w:rsidRPr="008F771B">
        <w:rPr>
          <w:rFonts w:ascii="Arial" w:hAnsi="Arial" w:cs="Arial"/>
        </w:rPr>
        <w:t xml:space="preserve">setzen sie </w:t>
      </w:r>
      <w:r w:rsidR="005207B8" w:rsidRPr="008F771B">
        <w:rPr>
          <w:rFonts w:ascii="Arial" w:hAnsi="Arial" w:cs="Arial"/>
        </w:rPr>
        <w:t>P</w:t>
      </w:r>
      <w:r w:rsidR="005D5A2D" w:rsidRPr="008F771B">
        <w:rPr>
          <w:rFonts w:ascii="Arial" w:hAnsi="Arial" w:cs="Arial"/>
        </w:rPr>
        <w:t>rojekte in die Tat um</w:t>
      </w:r>
      <w:r w:rsidR="005207B8" w:rsidRPr="008F771B">
        <w:rPr>
          <w:rFonts w:ascii="Arial" w:hAnsi="Arial" w:cs="Arial"/>
        </w:rPr>
        <w:t>.</w:t>
      </w:r>
      <w:r w:rsidR="002F1D1C" w:rsidRPr="008F771B">
        <w:rPr>
          <w:rFonts w:ascii="Arial" w:hAnsi="Arial" w:cs="Arial"/>
        </w:rPr>
        <w:t xml:space="preserve"> Promotor*innen leisten bzw. unterstützen entwicklungspolitische Beiträge für eine weltoffene Gesellschaft.</w:t>
      </w:r>
    </w:p>
    <w:p w14:paraId="19F37013" w14:textId="4BA0676E" w:rsidR="003A4F67" w:rsidRDefault="00811508" w:rsidP="003A4F67">
      <w:pPr>
        <w:rPr>
          <w:rFonts w:ascii="Arial" w:hAnsi="Arial" w:cs="Arial"/>
        </w:rPr>
      </w:pPr>
      <w:r w:rsidRPr="008F771B">
        <w:rPr>
          <w:rFonts w:ascii="Arial" w:hAnsi="Arial" w:cs="Arial"/>
        </w:rPr>
        <w:t xml:space="preserve">Sie bringen ihre entwicklungspolitischen Kompetenzen in </w:t>
      </w:r>
      <w:r w:rsidR="00631278" w:rsidRPr="008F771B">
        <w:rPr>
          <w:rFonts w:ascii="Arial" w:hAnsi="Arial" w:cs="Arial"/>
        </w:rPr>
        <w:t xml:space="preserve">die für ihr Schwerpunktthema </w:t>
      </w:r>
      <w:r w:rsidRPr="008F771B">
        <w:rPr>
          <w:rFonts w:ascii="Arial" w:hAnsi="Arial" w:cs="Arial"/>
        </w:rPr>
        <w:t>relevante</w:t>
      </w:r>
      <w:r w:rsidR="00631278" w:rsidRPr="008F771B">
        <w:rPr>
          <w:rFonts w:ascii="Arial" w:hAnsi="Arial" w:cs="Arial"/>
        </w:rPr>
        <w:t>n</w:t>
      </w:r>
      <w:r w:rsidRPr="008F771B">
        <w:rPr>
          <w:rFonts w:ascii="Arial" w:hAnsi="Arial" w:cs="Arial"/>
        </w:rPr>
        <w:t xml:space="preserve"> Strukturen und Prozesse auf Landesebene ein.</w:t>
      </w:r>
      <w:r w:rsidR="003A4F67" w:rsidRPr="008F771B">
        <w:rPr>
          <w:rFonts w:ascii="Arial" w:hAnsi="Arial" w:cs="Arial"/>
        </w:rPr>
        <w:t xml:space="preserve"> Alle Promotor*innen sind in einem der Fachforen der Arbe</w:t>
      </w:r>
      <w:r w:rsidR="00CB719D">
        <w:rPr>
          <w:rFonts w:ascii="Arial" w:hAnsi="Arial" w:cs="Arial"/>
        </w:rPr>
        <w:t xml:space="preserve">itsgemeinschaft der Eine Welt </w:t>
      </w:r>
      <w:r w:rsidR="003A4F67" w:rsidRPr="008F771B">
        <w:rPr>
          <w:rFonts w:ascii="Arial" w:hAnsi="Arial" w:cs="Arial"/>
        </w:rPr>
        <w:t>Landesnetzwerke in Deutschland e.V. (agl) aktiv.</w:t>
      </w:r>
    </w:p>
    <w:p w14:paraId="4F95073A" w14:textId="77777777" w:rsidR="000F3B1D" w:rsidRPr="008F771B" w:rsidRDefault="000F3B1D" w:rsidP="003A4F67">
      <w:pPr>
        <w:rPr>
          <w:rFonts w:ascii="Arial" w:hAnsi="Arial" w:cs="Arial"/>
        </w:rPr>
      </w:pPr>
    </w:p>
    <w:p w14:paraId="67901017" w14:textId="3F7F6F45" w:rsidR="00C0040B" w:rsidRPr="003E658B" w:rsidRDefault="00871947" w:rsidP="00871947">
      <w:pPr>
        <w:tabs>
          <w:tab w:val="left" w:pos="1045"/>
        </w:tabs>
        <w:rPr>
          <w:rFonts w:ascii="Arial" w:hAnsi="Arial" w:cs="Arial"/>
          <w:b/>
          <w:sz w:val="28"/>
          <w:szCs w:val="28"/>
          <w:u w:val="single"/>
        </w:rPr>
      </w:pPr>
      <w:r w:rsidRPr="003E658B">
        <w:rPr>
          <w:rFonts w:ascii="Arial" w:hAnsi="Arial" w:cs="Arial"/>
          <w:b/>
          <w:sz w:val="28"/>
          <w:szCs w:val="28"/>
        </w:rPr>
        <w:tab/>
      </w:r>
      <w:r w:rsidR="000F3B1D" w:rsidRPr="003E658B">
        <w:rPr>
          <w:rFonts w:ascii="Arial" w:hAnsi="Arial" w:cs="Arial"/>
          <w:b/>
          <w:sz w:val="28"/>
          <w:szCs w:val="28"/>
          <w:u w:val="single"/>
        </w:rPr>
        <w:t xml:space="preserve">Fünf </w:t>
      </w:r>
      <w:r w:rsidR="00C0040B" w:rsidRPr="003E658B">
        <w:rPr>
          <w:rFonts w:ascii="Arial" w:hAnsi="Arial" w:cs="Arial"/>
          <w:b/>
          <w:sz w:val="28"/>
          <w:szCs w:val="28"/>
          <w:u w:val="single"/>
        </w:rPr>
        <w:t>Themen</w:t>
      </w:r>
      <w:r w:rsidR="000F3B1D" w:rsidRPr="003E658B">
        <w:rPr>
          <w:rFonts w:ascii="Arial" w:hAnsi="Arial" w:cs="Arial"/>
          <w:b/>
          <w:sz w:val="28"/>
          <w:szCs w:val="28"/>
          <w:u w:val="single"/>
        </w:rPr>
        <w:t xml:space="preserve">felder </w:t>
      </w:r>
    </w:p>
    <w:p w14:paraId="29A8E63A" w14:textId="77777777" w:rsidR="000F3B1D" w:rsidRDefault="000F3B1D">
      <w:pPr>
        <w:rPr>
          <w:rFonts w:ascii="Arial" w:hAnsi="Arial" w:cs="Arial"/>
          <w:b/>
          <w:bCs/>
        </w:rPr>
      </w:pPr>
    </w:p>
    <w:p w14:paraId="1CC633CD" w14:textId="060400E9" w:rsidR="00F4259D" w:rsidRPr="00A308BA" w:rsidRDefault="00564CB9">
      <w:pPr>
        <w:rPr>
          <w:rFonts w:ascii="Arial" w:hAnsi="Arial" w:cs="Arial"/>
          <w:b/>
          <w:bCs/>
        </w:rPr>
      </w:pPr>
      <w:r w:rsidRPr="00A308BA">
        <w:rPr>
          <w:rFonts w:ascii="Arial" w:hAnsi="Arial" w:cs="Arial"/>
          <w:b/>
          <w:bCs/>
        </w:rPr>
        <w:t>Globales Lernen als Transformative Bildung</w:t>
      </w:r>
    </w:p>
    <w:p w14:paraId="329F28D9" w14:textId="16DC89E7" w:rsidR="00C86606" w:rsidRPr="00C86606" w:rsidRDefault="00C86606" w:rsidP="00C86606">
      <w:pPr>
        <w:rPr>
          <w:rFonts w:ascii="Arial" w:hAnsi="Arial" w:cs="Arial"/>
        </w:rPr>
      </w:pPr>
      <w:r w:rsidRPr="00C86606">
        <w:rPr>
          <w:rFonts w:ascii="Arial" w:hAnsi="Arial" w:cs="Arial"/>
        </w:rPr>
        <w:t xml:space="preserve">Die Stelle qualifiziert Akteur*ìnnen des Globalen Lernens (GL) in Brandenburg und trägt aktiv zu deren weiterer Vernetzung bei. Sie stärkt die Ausrichtung und Wirkung von GL als Transformatives Lernen. Die Unterstützung von Perspektiven aus dem Globalen Süden sowie von einer stärkeren Einbeziehung von Referent*innen mit Migrationserfahrung in Bildungsformate </w:t>
      </w:r>
      <w:proofErr w:type="gramStart"/>
      <w:r w:rsidRPr="00C86606">
        <w:rPr>
          <w:rFonts w:ascii="Arial" w:hAnsi="Arial" w:cs="Arial"/>
        </w:rPr>
        <w:t>gehören</w:t>
      </w:r>
      <w:proofErr w:type="gramEnd"/>
      <w:r w:rsidRPr="00C86606">
        <w:rPr>
          <w:rFonts w:ascii="Arial" w:hAnsi="Arial" w:cs="Arial"/>
        </w:rPr>
        <w:t xml:space="preserve"> zum Arbeitsspektrum.</w:t>
      </w:r>
    </w:p>
    <w:p w14:paraId="1EEEDAE9" w14:textId="7FC0C0AF" w:rsidR="00C86606" w:rsidRPr="00C86606" w:rsidRDefault="00C86606" w:rsidP="00C86606">
      <w:pPr>
        <w:rPr>
          <w:rFonts w:ascii="Arial" w:hAnsi="Arial" w:cs="Arial"/>
        </w:rPr>
      </w:pPr>
      <w:r w:rsidRPr="00C86606">
        <w:rPr>
          <w:rFonts w:ascii="Arial" w:hAnsi="Arial" w:cs="Arial"/>
        </w:rPr>
        <w:t xml:space="preserve">Ein Schwerpunkt ist die Fortbildung von Lehrer*innen, anderen Pädagog*innen und außerschulischen Referent*innen, um Ziele, Ansätze und Methodik-Didaktik des Globalen Lernens in deren jeweiligen Bildungsstrukturen einzubringen. Der/die </w:t>
      </w:r>
      <w:r w:rsidR="00CB719D" w:rsidRPr="00A308BA">
        <w:rPr>
          <w:rFonts w:ascii="Arial" w:hAnsi="Arial" w:cs="Arial"/>
        </w:rPr>
        <w:t>Fachpromotor*in</w:t>
      </w:r>
      <w:r w:rsidRPr="00C86606">
        <w:rPr>
          <w:rFonts w:ascii="Arial" w:hAnsi="Arial" w:cs="Arial"/>
        </w:rPr>
        <w:t xml:space="preserve"> stärkt z.B. in Schulen den „Whole School Ansatz“.</w:t>
      </w:r>
    </w:p>
    <w:p w14:paraId="4C50DA76" w14:textId="289D6E5C" w:rsidR="00C86606" w:rsidRPr="00C86606" w:rsidRDefault="00C86606" w:rsidP="00C86606">
      <w:pPr>
        <w:rPr>
          <w:rFonts w:ascii="Arial" w:hAnsi="Arial" w:cs="Arial"/>
        </w:rPr>
      </w:pPr>
      <w:r w:rsidRPr="00C86606">
        <w:rPr>
          <w:rFonts w:ascii="Arial" w:hAnsi="Arial" w:cs="Arial"/>
        </w:rPr>
        <w:t xml:space="preserve">Die Stelle fungiert als GL-Ansprechpartnerin für das Landesinstitut für Schule und Medien Berlin-Brandenburg bzw. Nachfolgeeinrichtung. </w:t>
      </w:r>
    </w:p>
    <w:p w14:paraId="25ED0222" w14:textId="184DE0FF" w:rsidR="00C86606" w:rsidRPr="00C86606" w:rsidRDefault="00C86606" w:rsidP="00C86606">
      <w:pPr>
        <w:rPr>
          <w:rFonts w:ascii="Arial" w:hAnsi="Arial" w:cs="Arial"/>
        </w:rPr>
      </w:pPr>
      <w:r w:rsidRPr="00C86606">
        <w:rPr>
          <w:rFonts w:ascii="Arial" w:hAnsi="Arial" w:cs="Arial"/>
        </w:rPr>
        <w:t xml:space="preserve">Sie unterstützt den Zugang von Anbietern </w:t>
      </w:r>
      <w:r w:rsidR="000F3B1D">
        <w:rPr>
          <w:rFonts w:ascii="Arial" w:hAnsi="Arial" w:cs="Arial"/>
        </w:rPr>
        <w:t xml:space="preserve">des </w:t>
      </w:r>
      <w:r w:rsidRPr="00C86606">
        <w:rPr>
          <w:rFonts w:ascii="Arial" w:hAnsi="Arial" w:cs="Arial"/>
        </w:rPr>
        <w:t>Globalen Lernens zu außerschulischen und schulischen Lernorten, insb. in kleinstädtisch-ländlichen Räumen.</w:t>
      </w:r>
    </w:p>
    <w:p w14:paraId="6423E5B0" w14:textId="61369521" w:rsidR="00031F27" w:rsidRPr="00C86606" w:rsidRDefault="00C86606" w:rsidP="00031F27">
      <w:pPr>
        <w:rPr>
          <w:rFonts w:ascii="Arial" w:hAnsi="Arial" w:cs="Arial"/>
        </w:rPr>
      </w:pPr>
      <w:r w:rsidRPr="00C86606">
        <w:rPr>
          <w:rFonts w:ascii="Arial" w:hAnsi="Arial" w:cs="Arial"/>
        </w:rPr>
        <w:t>Das BMZ-Konzept „Entwicklungspolitische Informations- und Bildungsarbeit“ ist grundsätzlicher Orientierungsrahmen für die Stelle. Sie befördert zudem die weitere Umsetzung des KMK-BMZ-Orientierungsrahmens „Globales Lernen“ in Brandenburg</w:t>
      </w:r>
      <w:r w:rsidR="00031F27" w:rsidRPr="0076241D">
        <w:rPr>
          <w:rFonts w:ascii="Arial" w:hAnsi="Arial" w:cs="Arial"/>
          <w:i/>
          <w:iCs/>
        </w:rPr>
        <w:t>.</w:t>
      </w:r>
    </w:p>
    <w:p w14:paraId="680FF032" w14:textId="77777777" w:rsidR="00A308BA" w:rsidRPr="00A308BA" w:rsidRDefault="00A308BA">
      <w:pPr>
        <w:rPr>
          <w:rFonts w:ascii="Arial" w:hAnsi="Arial" w:cs="Arial"/>
          <w:b/>
          <w:bCs/>
          <w:i/>
          <w:iCs/>
          <w:color w:val="FF0000"/>
          <w:u w:val="single"/>
        </w:rPr>
      </w:pPr>
    </w:p>
    <w:p w14:paraId="502F8873" w14:textId="72B36AAA" w:rsidR="00564CB9" w:rsidRPr="00A308BA" w:rsidRDefault="00564CB9">
      <w:pPr>
        <w:rPr>
          <w:rFonts w:ascii="Arial" w:hAnsi="Arial" w:cs="Arial"/>
          <w:b/>
          <w:bCs/>
        </w:rPr>
      </w:pPr>
      <w:r w:rsidRPr="00A308BA">
        <w:rPr>
          <w:rFonts w:ascii="Arial" w:hAnsi="Arial" w:cs="Arial"/>
          <w:b/>
          <w:bCs/>
        </w:rPr>
        <w:lastRenderedPageBreak/>
        <w:t>Entw</w:t>
      </w:r>
      <w:r w:rsidR="0072564B" w:rsidRPr="00A308BA">
        <w:rPr>
          <w:rFonts w:ascii="Arial" w:hAnsi="Arial" w:cs="Arial"/>
          <w:b/>
          <w:bCs/>
        </w:rPr>
        <w:t xml:space="preserve">icklungspolitisches </w:t>
      </w:r>
      <w:r w:rsidRPr="00A308BA">
        <w:rPr>
          <w:rFonts w:ascii="Arial" w:hAnsi="Arial" w:cs="Arial"/>
          <w:b/>
          <w:bCs/>
        </w:rPr>
        <w:t xml:space="preserve">Empowerment von MDO-MSO </w:t>
      </w:r>
      <w:r w:rsidR="00B615F5" w:rsidRPr="00A308BA">
        <w:rPr>
          <w:rFonts w:ascii="Arial" w:hAnsi="Arial" w:cs="Arial"/>
          <w:b/>
          <w:bCs/>
        </w:rPr>
        <w:t>/ Flucht und Migration als entwicklungs</w:t>
      </w:r>
      <w:r w:rsidRPr="00A308BA">
        <w:rPr>
          <w:rFonts w:ascii="Arial" w:hAnsi="Arial" w:cs="Arial"/>
          <w:b/>
          <w:bCs/>
        </w:rPr>
        <w:t>polit</w:t>
      </w:r>
      <w:r w:rsidR="00B615F5" w:rsidRPr="00A308BA">
        <w:rPr>
          <w:rFonts w:ascii="Arial" w:hAnsi="Arial" w:cs="Arial"/>
          <w:b/>
          <w:bCs/>
        </w:rPr>
        <w:t>ische</w:t>
      </w:r>
      <w:r w:rsidRPr="00A308BA">
        <w:rPr>
          <w:rFonts w:ascii="Arial" w:hAnsi="Arial" w:cs="Arial"/>
          <w:b/>
          <w:bCs/>
        </w:rPr>
        <w:t xml:space="preserve"> Themen</w:t>
      </w:r>
    </w:p>
    <w:p w14:paraId="7AACD9AF" w14:textId="4D6F99C7" w:rsidR="00A308BA" w:rsidRPr="00A308BA" w:rsidRDefault="00A308BA" w:rsidP="00A308BA">
      <w:pPr>
        <w:rPr>
          <w:rFonts w:ascii="Arial" w:hAnsi="Arial" w:cs="Arial"/>
        </w:rPr>
      </w:pPr>
      <w:r w:rsidRPr="00A308BA">
        <w:rPr>
          <w:rFonts w:ascii="Arial" w:hAnsi="Arial" w:cs="Arial"/>
        </w:rPr>
        <w:t>Das vielfältige Potential der in Brandenburg lebenden und neuankommenden Menschen ist noch umfangreicher und wirkungsvoller für die Herausforderungen des Eine-Welt-Engagements einzubeziehen. Damit wird gleichzeitig der gesellschaftliche Zusammenhalt gestärkt. Die Stelle unterstützt bereits entwicklungspolitisch aktive oder daran interessierte Migrant*innenorganisationen in Brandenburg, um deren Sichtbarkeit zu erhöhen und die Teilhabe am Eine-Welt-Geschehen zu intensivieren. Dazu gehören insbesondere Beratungs- und Qualifizierungsangebote, um entwicklungspolitischen Kompetenzen zu stärken.</w:t>
      </w:r>
    </w:p>
    <w:p w14:paraId="5F9332B0" w14:textId="14894155" w:rsidR="00C86606" w:rsidRPr="00A308BA" w:rsidRDefault="00257B08" w:rsidP="00A308BA">
      <w:pPr>
        <w:rPr>
          <w:rFonts w:ascii="Arial" w:hAnsi="Arial" w:cs="Arial"/>
        </w:rPr>
      </w:pPr>
      <w:r>
        <w:rPr>
          <w:rFonts w:ascii="Arial" w:hAnsi="Arial" w:cs="Arial"/>
        </w:rPr>
        <w:t>Sie*</w:t>
      </w:r>
      <w:r w:rsidR="00A308BA" w:rsidRPr="00A308BA">
        <w:rPr>
          <w:rFonts w:ascii="Arial" w:hAnsi="Arial" w:cs="Arial"/>
        </w:rPr>
        <w:t>er regt Kooperationen von MDO-MSO mit entwicklungspolitischen Vereinen und vice versa an. Sie</w:t>
      </w:r>
      <w:r>
        <w:rPr>
          <w:rFonts w:ascii="Arial" w:hAnsi="Arial" w:cs="Arial"/>
        </w:rPr>
        <w:t>*</w:t>
      </w:r>
      <w:r w:rsidR="000F3B1D">
        <w:rPr>
          <w:rFonts w:ascii="Arial" w:hAnsi="Arial" w:cs="Arial"/>
        </w:rPr>
        <w:t>er</w:t>
      </w:r>
      <w:r w:rsidR="00A308BA" w:rsidRPr="00A308BA">
        <w:rPr>
          <w:rFonts w:ascii="Arial" w:hAnsi="Arial" w:cs="Arial"/>
        </w:rPr>
        <w:t xml:space="preserve"> thematisiert aus entwicklungspolitischer Perspektive die Ursachen von Flucht und Migration. (Anti)Rassismus und (Post)Kolonialismus sind weitere zentrale Perspektiven und Themen der Bildungs- und Öffentlichkeitsarbeit der Stelle.</w:t>
      </w:r>
    </w:p>
    <w:p w14:paraId="5FA85F38" w14:textId="2FEF4644" w:rsidR="00A308BA" w:rsidRPr="00A308BA" w:rsidRDefault="00257B08" w:rsidP="00A308BA">
      <w:pPr>
        <w:rPr>
          <w:rFonts w:ascii="Arial" w:hAnsi="Arial" w:cs="Arial"/>
        </w:rPr>
      </w:pPr>
      <w:r>
        <w:rPr>
          <w:rFonts w:ascii="Arial" w:hAnsi="Arial" w:cs="Arial"/>
        </w:rPr>
        <w:t>Der*</w:t>
      </w:r>
      <w:r w:rsidR="00A308BA" w:rsidRPr="00A308BA">
        <w:rPr>
          <w:rFonts w:ascii="Arial" w:hAnsi="Arial" w:cs="Arial"/>
        </w:rPr>
        <w:t xml:space="preserve">die Fachpromotor*in zeichnet sich durch entwicklungspolitisches Fachwissen und durch Erfahrungen in der macht- und rassismuskritischen Arbeit aus. </w:t>
      </w:r>
    </w:p>
    <w:p w14:paraId="73EB02BA" w14:textId="77777777" w:rsidR="006E5BDB" w:rsidRDefault="006E5BDB" w:rsidP="006E5BDB">
      <w:pPr>
        <w:rPr>
          <w:b/>
          <w:bCs/>
        </w:rPr>
      </w:pPr>
    </w:p>
    <w:p w14:paraId="0C39CF28" w14:textId="3D835F47" w:rsidR="006E5BDB" w:rsidRPr="003E658B" w:rsidRDefault="006E5BDB" w:rsidP="006E5BDB">
      <w:pPr>
        <w:rPr>
          <w:rFonts w:ascii="Arial" w:hAnsi="Arial" w:cs="Arial"/>
          <w:b/>
          <w:bCs/>
        </w:rPr>
      </w:pPr>
      <w:r w:rsidRPr="003E658B">
        <w:rPr>
          <w:rFonts w:ascii="Arial" w:hAnsi="Arial" w:cs="Arial"/>
          <w:b/>
          <w:bCs/>
        </w:rPr>
        <w:t>Partnerschaften von zivilgesellschaftlichen Akteur*innen im Globalen Süden und Globalen Norden</w:t>
      </w:r>
    </w:p>
    <w:p w14:paraId="19A5EA7D" w14:textId="25D1E63C" w:rsidR="006E5BDB" w:rsidRPr="006E5BDB" w:rsidRDefault="006E5BDB" w:rsidP="006E5BDB">
      <w:pPr>
        <w:rPr>
          <w:rFonts w:ascii="Arial" w:hAnsi="Arial" w:cs="Arial"/>
        </w:rPr>
      </w:pPr>
      <w:r w:rsidRPr="006E5BDB">
        <w:rPr>
          <w:rFonts w:ascii="Arial" w:hAnsi="Arial" w:cs="Arial"/>
        </w:rPr>
        <w:t>Solidarische Partnerschaften und gleichberechtigte internationale Kooperationen mit Akteur*innen aus dem Globalen Süden sind wichtige Aspekte, um die UN- Agenda 2030, insbesondere das SDG 17 umzusetzen. Diesbezüglich in Brandenburg bereits aktive Vereine unterschiedlicher Bereiche (</w:t>
      </w:r>
      <w:r w:rsidR="000F3B1D">
        <w:rPr>
          <w:rFonts w:ascii="Arial" w:hAnsi="Arial" w:cs="Arial"/>
        </w:rPr>
        <w:t>Schule</w:t>
      </w:r>
      <w:r w:rsidR="00CB719D">
        <w:rPr>
          <w:rFonts w:ascii="Arial" w:hAnsi="Arial" w:cs="Arial"/>
        </w:rPr>
        <w:t>, Kultur-</w:t>
      </w:r>
      <w:r w:rsidRPr="006E5BDB">
        <w:rPr>
          <w:rFonts w:ascii="Arial" w:hAnsi="Arial" w:cs="Arial"/>
        </w:rPr>
        <w:t xml:space="preserve"> oder Sportvereinen, Kirchengemeinden etc.)</w:t>
      </w:r>
      <w:r w:rsidR="000F3B1D">
        <w:rPr>
          <w:rFonts w:ascii="Arial" w:hAnsi="Arial" w:cs="Arial"/>
        </w:rPr>
        <w:t>,</w:t>
      </w:r>
      <w:r w:rsidRPr="006E5BDB">
        <w:rPr>
          <w:rFonts w:ascii="Arial" w:hAnsi="Arial" w:cs="Arial"/>
        </w:rPr>
        <w:t xml:space="preserve"> ihre konkreten Projekte bzw. die Ideen dafür, ihre Vernetzung und der Erfahrungsaustausch werden durch die Stelle unterstützt.</w:t>
      </w:r>
    </w:p>
    <w:p w14:paraId="6B972ADB" w14:textId="6217F7B3" w:rsidR="006E5BDB" w:rsidRPr="006E5BDB" w:rsidRDefault="00257B08" w:rsidP="006E5BDB">
      <w:pPr>
        <w:rPr>
          <w:rFonts w:ascii="Arial" w:hAnsi="Arial" w:cs="Arial"/>
        </w:rPr>
      </w:pPr>
      <w:r>
        <w:rPr>
          <w:rFonts w:ascii="Arial" w:hAnsi="Arial" w:cs="Arial"/>
        </w:rPr>
        <w:t>Neue Akteur*innen</w:t>
      </w:r>
      <w:r w:rsidR="006E5BDB" w:rsidRPr="006E5BDB">
        <w:rPr>
          <w:rFonts w:ascii="Arial" w:hAnsi="Arial" w:cs="Arial"/>
        </w:rPr>
        <w:t xml:space="preserve"> in diesem Feld werden motiviert, entwicklungspolitisch qualifiziert sowie in Fragen der Organisation und des Projektmanagements von Partnerschaftsarbeit beraten und unterstützt.</w:t>
      </w:r>
      <w:r w:rsidR="006E5BDB" w:rsidRPr="006E5BDB">
        <w:rPr>
          <w:rFonts w:ascii="Arial" w:hAnsi="Arial" w:cs="Arial"/>
          <w:i/>
          <w:iCs/>
        </w:rPr>
        <w:t xml:space="preserve"> </w:t>
      </w:r>
      <w:r w:rsidR="006E5BDB" w:rsidRPr="006E5BDB">
        <w:rPr>
          <w:rFonts w:ascii="Arial" w:hAnsi="Arial" w:cs="Arial"/>
        </w:rPr>
        <w:t>Es gilt u.a. zu vermitteln,</w:t>
      </w:r>
      <w:r w:rsidR="001C647B">
        <w:rPr>
          <w:rFonts w:ascii="Arial" w:hAnsi="Arial" w:cs="Arial"/>
        </w:rPr>
        <w:t xml:space="preserve"> </w:t>
      </w:r>
      <w:r w:rsidR="006E5BDB" w:rsidRPr="006E5BDB">
        <w:rPr>
          <w:rFonts w:ascii="Arial" w:hAnsi="Arial" w:cs="Arial"/>
        </w:rPr>
        <w:t xml:space="preserve">die jeweils eigene Globale-Welt-Perspektive in der eigenen Gesellschaft wahrzunehmen. </w:t>
      </w:r>
    </w:p>
    <w:p w14:paraId="5764A118" w14:textId="536BDA01" w:rsidR="006E5BDB" w:rsidRPr="006E5BDB" w:rsidRDefault="006E5BDB" w:rsidP="006E5BDB">
      <w:pPr>
        <w:rPr>
          <w:rFonts w:ascii="Arial" w:hAnsi="Arial" w:cs="Arial"/>
        </w:rPr>
      </w:pPr>
      <w:r w:rsidRPr="006E5BDB">
        <w:rPr>
          <w:rFonts w:ascii="Arial" w:hAnsi="Arial" w:cs="Arial"/>
        </w:rPr>
        <w:t xml:space="preserve">Die stärkere Motivierung von Menschen mit eigener Migrationserfahrung sowie von jungen Menschen für Partnerschaftsaktivitäten gehört ebenso zum Arbeitsspektrum. </w:t>
      </w:r>
    </w:p>
    <w:p w14:paraId="4A84E7D7" w14:textId="1723458C" w:rsidR="006E5BDB" w:rsidRPr="006E5BDB" w:rsidRDefault="006E5BDB" w:rsidP="006E5BDB">
      <w:pPr>
        <w:rPr>
          <w:rFonts w:ascii="Arial" w:hAnsi="Arial" w:cs="Arial"/>
        </w:rPr>
      </w:pPr>
      <w:r w:rsidRPr="006E5BDB">
        <w:rPr>
          <w:rFonts w:ascii="Arial" w:hAnsi="Arial" w:cs="Arial"/>
        </w:rPr>
        <w:t>Die Stelle stärkt zivilgesellschaftliche Aktive bei der Sensibilisierung von Öffentlichkeit und von E</w:t>
      </w:r>
      <w:r w:rsidR="00257B08">
        <w:rPr>
          <w:rFonts w:ascii="Arial" w:hAnsi="Arial" w:cs="Arial"/>
        </w:rPr>
        <w:t>ntscheidungsträger*innen für</w:t>
      </w:r>
      <w:r w:rsidRPr="006E5BDB">
        <w:rPr>
          <w:rFonts w:ascii="Arial" w:hAnsi="Arial" w:cs="Arial"/>
        </w:rPr>
        <w:t xml:space="preserve"> weltweite Herausforderungen durch Klimawandel, Flucht un</w:t>
      </w:r>
      <w:r w:rsidR="00257B08">
        <w:rPr>
          <w:rFonts w:ascii="Arial" w:hAnsi="Arial" w:cs="Arial"/>
        </w:rPr>
        <w:t>d Migration</w:t>
      </w:r>
      <w:r w:rsidRPr="006E5BDB">
        <w:rPr>
          <w:rFonts w:ascii="Arial" w:hAnsi="Arial" w:cs="Arial"/>
        </w:rPr>
        <w:t>, Digitalisierung und Auswirkungen von Pandemien</w:t>
      </w:r>
      <w:r w:rsidR="00257B08">
        <w:rPr>
          <w:rFonts w:ascii="Arial" w:hAnsi="Arial" w:cs="Arial"/>
        </w:rPr>
        <w:t xml:space="preserve"> in ihrer Komplexität</w:t>
      </w:r>
      <w:r w:rsidRPr="006E5BDB">
        <w:rPr>
          <w:rFonts w:ascii="Arial" w:hAnsi="Arial" w:cs="Arial"/>
        </w:rPr>
        <w:t xml:space="preserve">. Sie unterstützt zivilgesellschaftliche Akteur*innen bei deren Beteiligung an konkreten Handlungsstrategien auf lokaler Ebene; z.B. Städte- und Klimapartnerschaften, Fair-Trade-Towns, Global Nachhaltige Kommunen etc. </w:t>
      </w:r>
    </w:p>
    <w:p w14:paraId="67BEFFF1" w14:textId="09A1CBBC" w:rsidR="006E5BDB" w:rsidRPr="006E5BDB" w:rsidRDefault="00CB719D" w:rsidP="006E5BDB">
      <w:pPr>
        <w:rPr>
          <w:rFonts w:ascii="Arial" w:hAnsi="Arial" w:cs="Arial"/>
        </w:rPr>
      </w:pPr>
      <w:r>
        <w:rPr>
          <w:rFonts w:ascii="Arial" w:hAnsi="Arial" w:cs="Arial"/>
        </w:rPr>
        <w:t>Der/d</w:t>
      </w:r>
      <w:r w:rsidR="006E5BDB" w:rsidRPr="006E5BDB">
        <w:rPr>
          <w:rFonts w:ascii="Arial" w:hAnsi="Arial" w:cs="Arial"/>
        </w:rPr>
        <w:t>ie Fachpromotor</w:t>
      </w:r>
      <w:r w:rsidR="000F3B1D">
        <w:rPr>
          <w:rFonts w:ascii="Arial" w:hAnsi="Arial" w:cs="Arial"/>
        </w:rPr>
        <w:t>*</w:t>
      </w:r>
      <w:r w:rsidR="006E5BDB" w:rsidRPr="006E5BDB">
        <w:rPr>
          <w:rFonts w:ascii="Arial" w:hAnsi="Arial" w:cs="Arial"/>
        </w:rPr>
        <w:t>in stärkt die landesweite Vernetzung des Themenfeldes in Brandenburg, u.a. über die Baruther Schlossgespräche.</w:t>
      </w:r>
    </w:p>
    <w:p w14:paraId="1F1190B0" w14:textId="77777777" w:rsidR="00CB719D" w:rsidRDefault="00CB719D" w:rsidP="00224563">
      <w:pPr>
        <w:rPr>
          <w:rFonts w:ascii="Arial" w:hAnsi="Arial" w:cs="Arial"/>
          <w:b/>
          <w:bCs/>
        </w:rPr>
      </w:pPr>
    </w:p>
    <w:p w14:paraId="6E311241" w14:textId="77777777" w:rsidR="009E7AA2" w:rsidRPr="009E7AA2" w:rsidRDefault="009E7AA2" w:rsidP="00224563">
      <w:pPr>
        <w:rPr>
          <w:rFonts w:ascii="Arial" w:hAnsi="Arial" w:cs="Arial"/>
          <w:b/>
          <w:bCs/>
        </w:rPr>
      </w:pPr>
      <w:r w:rsidRPr="009E7AA2">
        <w:rPr>
          <w:rFonts w:ascii="Arial" w:hAnsi="Arial" w:cs="Arial"/>
          <w:b/>
          <w:bCs/>
        </w:rPr>
        <w:t xml:space="preserve">Globale Nachhaltigkeit in Gesellschaft und Wirtschaft </w:t>
      </w:r>
    </w:p>
    <w:p w14:paraId="4623E071" w14:textId="254D9D9B" w:rsidR="009E7AA2" w:rsidRPr="009E7AA2" w:rsidRDefault="009E7AA2" w:rsidP="009E7AA2">
      <w:pPr>
        <w:rPr>
          <w:rFonts w:ascii="Arial" w:hAnsi="Arial" w:cs="Arial"/>
        </w:rPr>
      </w:pPr>
      <w:r w:rsidRPr="009E7AA2">
        <w:rPr>
          <w:rFonts w:ascii="Arial" w:hAnsi="Arial" w:cs="Arial"/>
        </w:rPr>
        <w:t>Eine nachhaltige Entwicklung Brandenburgs im Kontext von zunehmender Globalisierung bedarf sowohl Strategien der Landesregierung als auch konkrete Lösungen für deren Umsetzung vor Ort, ohne die globale Perspektive aus den Augen zu verlieren. Welche Auswirkungen haben soziale und wirtschaftliche Aktivitäten in Brandenburg auf glo</w:t>
      </w:r>
      <w:r w:rsidR="00257B08">
        <w:rPr>
          <w:rFonts w:ascii="Arial" w:hAnsi="Arial" w:cs="Arial"/>
        </w:rPr>
        <w:t xml:space="preserve">bale </w:t>
      </w:r>
      <w:r w:rsidR="00257B08">
        <w:rPr>
          <w:rFonts w:ascii="Arial" w:hAnsi="Arial" w:cs="Arial"/>
        </w:rPr>
        <w:lastRenderedPageBreak/>
        <w:t>Gerechtigkeit und vice vers</w:t>
      </w:r>
      <w:r w:rsidRPr="009E7AA2">
        <w:rPr>
          <w:rFonts w:ascii="Arial" w:hAnsi="Arial" w:cs="Arial"/>
        </w:rPr>
        <w:t>a</w:t>
      </w:r>
      <w:r w:rsidR="00671B42">
        <w:rPr>
          <w:rFonts w:ascii="Arial" w:hAnsi="Arial" w:cs="Arial"/>
        </w:rPr>
        <w:t>?</w:t>
      </w:r>
      <w:r w:rsidRPr="009E7AA2">
        <w:rPr>
          <w:rFonts w:ascii="Arial" w:hAnsi="Arial" w:cs="Arial"/>
        </w:rPr>
        <w:t xml:space="preserve"> Die Stelle leistet ihren Beitrag zum besseren Verständnis von Wechselwirkungen und von vorhandenen Ansätzen wie z.B. Sozial-ökologische Beschaffung; Lieferkettengesetz, Fairer Konsum. </w:t>
      </w:r>
    </w:p>
    <w:p w14:paraId="69661CD3" w14:textId="023D4EDA" w:rsidR="009E7AA2" w:rsidRPr="009E7AA2" w:rsidRDefault="009E7AA2" w:rsidP="009E7AA2">
      <w:pPr>
        <w:rPr>
          <w:rFonts w:ascii="Arial" w:hAnsi="Arial" w:cs="Arial"/>
        </w:rPr>
      </w:pPr>
      <w:r w:rsidRPr="009E7AA2">
        <w:rPr>
          <w:rFonts w:ascii="Arial" w:hAnsi="Arial" w:cs="Arial"/>
        </w:rPr>
        <w:t>Die Stelle aktiviert insbes</w:t>
      </w:r>
      <w:r w:rsidR="00CB719D">
        <w:rPr>
          <w:rFonts w:ascii="Arial" w:hAnsi="Arial" w:cs="Arial"/>
        </w:rPr>
        <w:t>ondere</w:t>
      </w:r>
      <w:r w:rsidRPr="009E7AA2">
        <w:rPr>
          <w:rFonts w:ascii="Arial" w:hAnsi="Arial" w:cs="Arial"/>
        </w:rPr>
        <w:t xml:space="preserve"> die Zivilge</w:t>
      </w:r>
      <w:r w:rsidR="00257B08">
        <w:rPr>
          <w:rFonts w:ascii="Arial" w:hAnsi="Arial" w:cs="Arial"/>
        </w:rPr>
        <w:t>sellschaft sowie weitere Akteur*innen</w:t>
      </w:r>
      <w:r w:rsidRPr="009E7AA2">
        <w:rPr>
          <w:rFonts w:ascii="Arial" w:hAnsi="Arial" w:cs="Arial"/>
        </w:rPr>
        <w:t xml:space="preserve"> in kleinstädtisch-ländlichen Räumen und arbeitet an ihrer Vernetzung. </w:t>
      </w:r>
      <w:r w:rsidR="006E5BDB" w:rsidRPr="006E5BDB">
        <w:rPr>
          <w:rFonts w:ascii="Arial" w:hAnsi="Arial" w:cs="Arial"/>
        </w:rPr>
        <w:t>Ihre Zielgruppen setzen sich an unterschiedlichen Stellen beispielsweise dafür ein, die Umwelt und Ressourcen zu bewahren und die Globalisierung gerecht zu gestalten.</w:t>
      </w:r>
      <w:r w:rsidR="006E5BDB">
        <w:rPr>
          <w:rFonts w:ascii="Arial" w:hAnsi="Arial" w:cs="Arial"/>
        </w:rPr>
        <w:t xml:space="preserve"> </w:t>
      </w:r>
      <w:r w:rsidRPr="009E7AA2">
        <w:rPr>
          <w:rFonts w:ascii="Arial" w:hAnsi="Arial" w:cs="Arial"/>
        </w:rPr>
        <w:t>Die Einbindung regionale</w:t>
      </w:r>
      <w:r w:rsidR="000F3B1D">
        <w:rPr>
          <w:rFonts w:ascii="Arial" w:hAnsi="Arial" w:cs="Arial"/>
        </w:rPr>
        <w:t>r</w:t>
      </w:r>
      <w:r w:rsidRPr="009E7AA2">
        <w:rPr>
          <w:rFonts w:ascii="Arial" w:hAnsi="Arial" w:cs="Arial"/>
        </w:rPr>
        <w:t xml:space="preserve"> Vorhaben in die Nachhaltigkeitsstrategie Brandenburgs wird besonders unterstützt. Sie sorgt für die Stärkung entwicklungspolitischer Themen bei regional</w:t>
      </w:r>
      <w:r w:rsidR="003E658B">
        <w:rPr>
          <w:rFonts w:ascii="Arial" w:hAnsi="Arial" w:cs="Arial"/>
        </w:rPr>
        <w:t>en Nachhaltigkeitsvorhaben und S</w:t>
      </w:r>
      <w:r w:rsidRPr="009E7AA2">
        <w:rPr>
          <w:rFonts w:ascii="Arial" w:hAnsi="Arial" w:cs="Arial"/>
        </w:rPr>
        <w:t>trategieprozessen. Dazu gehören entwicklungsbezogene Beratungs- und Qualifizierungs-ang</w:t>
      </w:r>
      <w:r w:rsidR="00257B08">
        <w:rPr>
          <w:rFonts w:ascii="Arial" w:hAnsi="Arial" w:cs="Arial"/>
        </w:rPr>
        <w:t>ebote für Nachhaltigkeitsakteur</w:t>
      </w:r>
      <w:r w:rsidR="00CB719D">
        <w:rPr>
          <w:rFonts w:ascii="Arial" w:hAnsi="Arial" w:cs="Arial"/>
        </w:rPr>
        <w:t>*</w:t>
      </w:r>
      <w:r w:rsidR="00257B08">
        <w:rPr>
          <w:rFonts w:ascii="Arial" w:hAnsi="Arial" w:cs="Arial"/>
        </w:rPr>
        <w:t>innen</w:t>
      </w:r>
      <w:r w:rsidRPr="009E7AA2">
        <w:rPr>
          <w:rFonts w:ascii="Arial" w:hAnsi="Arial" w:cs="Arial"/>
        </w:rPr>
        <w:t>, der überregionale Erfahrungsaustausch und Kompetenztransfer.</w:t>
      </w:r>
    </w:p>
    <w:p w14:paraId="14B23DEA" w14:textId="46B1A4A0" w:rsidR="009E7AA2" w:rsidRPr="009E7AA2" w:rsidRDefault="009E7AA2" w:rsidP="009E7AA2">
      <w:pPr>
        <w:rPr>
          <w:rFonts w:ascii="Arial" w:hAnsi="Arial" w:cs="Arial"/>
        </w:rPr>
      </w:pPr>
      <w:r w:rsidRPr="009E7AA2">
        <w:rPr>
          <w:rFonts w:ascii="Arial" w:hAnsi="Arial" w:cs="Arial"/>
        </w:rPr>
        <w:t>Praktische Fortschritte in Richtung einer global nachhaltigen Region werden als „Good-Practice“ im Bundesland und ggf. darüber hinaus aktiv und attraktiv zur Verfügung gestellt.</w:t>
      </w:r>
    </w:p>
    <w:p w14:paraId="6B389CF2" w14:textId="77777777" w:rsidR="00671B42" w:rsidRDefault="00671B42" w:rsidP="0072564B">
      <w:pPr>
        <w:rPr>
          <w:rFonts w:ascii="Arial" w:hAnsi="Arial" w:cs="Arial"/>
          <w:i/>
          <w:iCs/>
          <w:color w:val="FF0000"/>
          <w:u w:val="single"/>
        </w:rPr>
      </w:pPr>
    </w:p>
    <w:p w14:paraId="3CD81626" w14:textId="77777777" w:rsidR="00671B42" w:rsidRPr="00671B42" w:rsidRDefault="00671B42" w:rsidP="00671B42">
      <w:pPr>
        <w:rPr>
          <w:rFonts w:ascii="Arial" w:hAnsi="Arial" w:cs="Arial"/>
          <w:b/>
          <w:bCs/>
        </w:rPr>
      </w:pPr>
      <w:r w:rsidRPr="00671B42">
        <w:rPr>
          <w:rFonts w:ascii="Arial" w:hAnsi="Arial" w:cs="Arial"/>
          <w:b/>
          <w:bCs/>
        </w:rPr>
        <w:t>Frieden, globale Nachhaltigkeit und Menschenrechte</w:t>
      </w:r>
    </w:p>
    <w:p w14:paraId="79B2A5B5" w14:textId="28055B4E" w:rsidR="006E5BDB" w:rsidRPr="006E5BDB" w:rsidRDefault="006E5BDB" w:rsidP="006E5BDB">
      <w:pPr>
        <w:rPr>
          <w:rFonts w:ascii="Arial" w:hAnsi="Arial" w:cs="Arial"/>
        </w:rPr>
      </w:pPr>
      <w:r w:rsidRPr="006E5BDB">
        <w:rPr>
          <w:rFonts w:ascii="Arial" w:hAnsi="Arial" w:cs="Arial"/>
        </w:rPr>
        <w:t>Die Stelle leistet ihren Beitrag zur (wieder) stärkeren Beachtung und zum besseren Verständnis des unabdingbaren Zusammenhangs von Frieden, globale</w:t>
      </w:r>
      <w:r w:rsidR="000F3B1D">
        <w:rPr>
          <w:rFonts w:ascii="Arial" w:hAnsi="Arial" w:cs="Arial"/>
        </w:rPr>
        <w:t>r</w:t>
      </w:r>
      <w:r w:rsidRPr="006E5BDB">
        <w:rPr>
          <w:rFonts w:ascii="Arial" w:hAnsi="Arial" w:cs="Arial"/>
        </w:rPr>
        <w:t xml:space="preserve"> Nachhaltigkeit und Menschenrechte. Als ein zentraler konzeptioneller und argumentativer Ausgangspunkt für ihr Wirken dient das SDG 16 „Frieden, Gerechtigkeit und starke Institutionen“ mit seinen Verknüpfungen. Die Stelle stellt dazu aus entwicklungspolitischer Perspektive konkrete Wechselwirkungen auf unterschiedlichen Ebenen dar, die je nach Sachlage Brandenburg oder auch die individuelle Ebene betreffen. Die Einbeziehung von Perspektiven aus dem Globalen Süden ist dabei immanent.</w:t>
      </w:r>
    </w:p>
    <w:p w14:paraId="10755E96" w14:textId="0FFDFE57" w:rsidR="006E5BDB" w:rsidRPr="006E5BDB" w:rsidRDefault="006E5BDB" w:rsidP="006E5BDB">
      <w:pPr>
        <w:rPr>
          <w:rFonts w:ascii="Arial" w:hAnsi="Arial" w:cs="Arial"/>
        </w:rPr>
      </w:pPr>
      <w:r w:rsidRPr="006E5BDB">
        <w:rPr>
          <w:rFonts w:ascii="Arial" w:hAnsi="Arial" w:cs="Arial"/>
        </w:rPr>
        <w:t>Die Auseinandersetzung mit kriegstreibender, rassistischer und anderweitig menschenverachtender Propaganda ist zu führen.</w:t>
      </w:r>
      <w:r w:rsidR="00257B08">
        <w:rPr>
          <w:rFonts w:ascii="Arial" w:hAnsi="Arial" w:cs="Arial"/>
        </w:rPr>
        <w:t xml:space="preserve"> Die Stelle regt Diskussionen</w:t>
      </w:r>
      <w:r w:rsidRPr="006E5BDB">
        <w:rPr>
          <w:rFonts w:ascii="Arial" w:hAnsi="Arial" w:cs="Arial"/>
        </w:rPr>
        <w:t xml:space="preserve"> in der Zivilgesellschaft</w:t>
      </w:r>
      <w:r w:rsidR="00257B08">
        <w:rPr>
          <w:rFonts w:ascii="Arial" w:hAnsi="Arial" w:cs="Arial"/>
        </w:rPr>
        <w:t xml:space="preserve"> an</w:t>
      </w:r>
      <w:r w:rsidRPr="006E5BDB">
        <w:rPr>
          <w:rFonts w:ascii="Arial" w:hAnsi="Arial" w:cs="Arial"/>
        </w:rPr>
        <w:t xml:space="preserve">, insbesondere in kleinstädtisch-ländlichen Räumen, und unterstützt deren thematische Vernetzung. Als wichtige Zielgruppe sind junge Menschen anzusehen. </w:t>
      </w:r>
    </w:p>
    <w:p w14:paraId="1762354D" w14:textId="11EB4DD0" w:rsidR="00061CF0" w:rsidRDefault="006E5BDB" w:rsidP="006E5BDB">
      <w:pPr>
        <w:rPr>
          <w:rFonts w:ascii="Arial" w:hAnsi="Arial" w:cs="Arial"/>
        </w:rPr>
      </w:pPr>
      <w:r w:rsidRPr="006E5BDB">
        <w:rPr>
          <w:rFonts w:ascii="Arial" w:hAnsi="Arial" w:cs="Arial"/>
        </w:rPr>
        <w:t>Zur Stärkung entwicklungspolitischer Themen gehören entwicklungsbezogene Beratungs- und Qualifizierungsangebote für Akteur*innen aus Bereichen Nachhaltigkeit, Menschenrechte, Friedensarbeit.</w:t>
      </w:r>
    </w:p>
    <w:p w14:paraId="0B14CFE0" w14:textId="77777777" w:rsidR="006E5BDB" w:rsidRPr="008F771B" w:rsidRDefault="006E5BDB" w:rsidP="006E5BDB">
      <w:pPr>
        <w:rPr>
          <w:rFonts w:ascii="Arial" w:hAnsi="Arial" w:cs="Arial"/>
        </w:rPr>
      </w:pPr>
    </w:p>
    <w:p w14:paraId="363C21A6" w14:textId="57A1A149" w:rsidR="000C0778" w:rsidRPr="0079369D" w:rsidRDefault="000C0778" w:rsidP="000C0778">
      <w:pPr>
        <w:jc w:val="center"/>
        <w:rPr>
          <w:rFonts w:ascii="Arial" w:hAnsi="Arial" w:cs="Arial"/>
          <w:b/>
        </w:rPr>
      </w:pPr>
      <w:r w:rsidRPr="0079369D">
        <w:rPr>
          <w:rFonts w:ascii="Arial" w:hAnsi="Arial" w:cs="Arial"/>
          <w:b/>
        </w:rPr>
        <w:t>Förder</w:t>
      </w:r>
      <w:r w:rsidR="000F3B1D">
        <w:rPr>
          <w:rFonts w:ascii="Arial" w:hAnsi="Arial" w:cs="Arial"/>
          <w:b/>
        </w:rPr>
        <w:t xml:space="preserve">voraussetzungen </w:t>
      </w:r>
    </w:p>
    <w:p w14:paraId="3BE3A769" w14:textId="77777777" w:rsidR="000C0778" w:rsidRPr="008F771B" w:rsidRDefault="000C0778" w:rsidP="000C0778">
      <w:pPr>
        <w:rPr>
          <w:rFonts w:ascii="Arial" w:hAnsi="Arial" w:cs="Arial"/>
        </w:rPr>
      </w:pPr>
      <w:r w:rsidRPr="008F771B">
        <w:rPr>
          <w:rFonts w:ascii="Arial" w:hAnsi="Arial" w:cs="Arial"/>
        </w:rPr>
        <w:t>Anträge können im Land Brandenburg eingetragene oder hier seit mindestens drei Jahren entwicklungspolitisch tätige, gemeinnützige Vereine stellen. Eine Mitgliedschaft im VENROB ist nicht Voraussetzung.</w:t>
      </w:r>
    </w:p>
    <w:p w14:paraId="279A3346" w14:textId="1E130CE6" w:rsidR="000C0778" w:rsidRPr="008F771B" w:rsidRDefault="000F3B1D" w:rsidP="000C0778">
      <w:pPr>
        <w:rPr>
          <w:rFonts w:ascii="Arial" w:hAnsi="Arial" w:cs="Arial"/>
        </w:rPr>
      </w:pPr>
      <w:r>
        <w:rPr>
          <w:rFonts w:ascii="Arial" w:hAnsi="Arial" w:cs="Arial"/>
        </w:rPr>
        <w:t>E</w:t>
      </w:r>
      <w:r w:rsidR="000C0778" w:rsidRPr="008F771B">
        <w:rPr>
          <w:rFonts w:ascii="Arial" w:hAnsi="Arial" w:cs="Arial"/>
        </w:rPr>
        <w:t xml:space="preserve">in ausgewählter Trägerverein </w:t>
      </w:r>
      <w:r>
        <w:rPr>
          <w:rFonts w:ascii="Arial" w:hAnsi="Arial" w:cs="Arial"/>
        </w:rPr>
        <w:t xml:space="preserve">muss </w:t>
      </w:r>
      <w:r w:rsidR="000C0778" w:rsidRPr="008F771B">
        <w:rPr>
          <w:rFonts w:ascii="Arial" w:hAnsi="Arial" w:cs="Arial"/>
        </w:rPr>
        <w:t>Folgende</w:t>
      </w:r>
      <w:r>
        <w:rPr>
          <w:rFonts w:ascii="Arial" w:hAnsi="Arial" w:cs="Arial"/>
        </w:rPr>
        <w:t>s</w:t>
      </w:r>
      <w:r w:rsidR="00257B08">
        <w:rPr>
          <w:rFonts w:ascii="Arial" w:hAnsi="Arial" w:cs="Arial"/>
        </w:rPr>
        <w:t xml:space="preserve"> </w:t>
      </w:r>
      <w:r>
        <w:rPr>
          <w:rFonts w:ascii="Arial" w:hAnsi="Arial" w:cs="Arial"/>
        </w:rPr>
        <w:t>garantieren</w:t>
      </w:r>
      <w:r w:rsidR="000C0778" w:rsidRPr="008F771B">
        <w:rPr>
          <w:rFonts w:ascii="Arial" w:hAnsi="Arial" w:cs="Arial"/>
        </w:rPr>
        <w:t>:</w:t>
      </w:r>
    </w:p>
    <w:p w14:paraId="61ADCCE2" w14:textId="272A9999" w:rsidR="000C0778" w:rsidRPr="008F771B" w:rsidRDefault="000F3B1D" w:rsidP="000C0778">
      <w:pPr>
        <w:rPr>
          <w:rFonts w:ascii="Arial" w:hAnsi="Arial" w:cs="Arial"/>
        </w:rPr>
      </w:pPr>
      <w:r>
        <w:rPr>
          <w:rFonts w:ascii="Arial" w:hAnsi="Arial" w:cs="Arial"/>
        </w:rPr>
        <w:t>E</w:t>
      </w:r>
      <w:r w:rsidR="000C0778" w:rsidRPr="008F771B">
        <w:rPr>
          <w:rFonts w:ascii="Arial" w:hAnsi="Arial" w:cs="Arial"/>
        </w:rPr>
        <w:t xml:space="preserve">r entscheidet, welche Person als Promotor*in eingesetzt wird und stellt diese gemäß der Vergütungsvorgaben des Programms (i.d.R. TVöD 11) an. Eine Stelle darf nur mit einer Person besetzt sein. Vereine, die erstmals eine Promotor*innenstelle erhalten, müssen die Stellen grundsätzlich ausschreiben. </w:t>
      </w:r>
    </w:p>
    <w:p w14:paraId="6399ECBD" w14:textId="28533B14" w:rsidR="000C0778" w:rsidRPr="008F771B" w:rsidRDefault="000B20D6" w:rsidP="000C0778">
      <w:pPr>
        <w:rPr>
          <w:rFonts w:ascii="Arial" w:hAnsi="Arial" w:cs="Arial"/>
        </w:rPr>
      </w:pPr>
      <w:r>
        <w:rPr>
          <w:rFonts w:ascii="Arial" w:hAnsi="Arial" w:cs="Arial"/>
        </w:rPr>
        <w:t>E</w:t>
      </w:r>
      <w:r w:rsidR="000C0778" w:rsidRPr="008F771B">
        <w:rPr>
          <w:rFonts w:ascii="Arial" w:hAnsi="Arial" w:cs="Arial"/>
        </w:rPr>
        <w:t xml:space="preserve">r gewährleistet die Umsetzung </w:t>
      </w:r>
      <w:r w:rsidR="00303C6B">
        <w:rPr>
          <w:rFonts w:ascii="Arial" w:hAnsi="Arial" w:cs="Arial"/>
        </w:rPr>
        <w:t>sein</w:t>
      </w:r>
      <w:r w:rsidR="000C0778" w:rsidRPr="008F771B">
        <w:rPr>
          <w:rFonts w:ascii="Arial" w:hAnsi="Arial" w:cs="Arial"/>
        </w:rPr>
        <w:t xml:space="preserve">es vorgelegten Konzepts und der darin enthaltenen Maßnahmen durch die/den Promotor*in. Die spezifischen Wirkwege und Projektaktivitäten, </w:t>
      </w:r>
      <w:r w:rsidR="000C0778" w:rsidRPr="008F771B">
        <w:rPr>
          <w:rFonts w:ascii="Arial" w:hAnsi="Arial" w:cs="Arial"/>
        </w:rPr>
        <w:lastRenderedPageBreak/>
        <w:t>die dem Konzept zugrunde liegen, werden Anfang 202</w:t>
      </w:r>
      <w:r w:rsidR="00303C6B">
        <w:rPr>
          <w:rFonts w:ascii="Arial" w:hAnsi="Arial" w:cs="Arial"/>
        </w:rPr>
        <w:t>5</w:t>
      </w:r>
      <w:r w:rsidR="000C0778" w:rsidRPr="008F771B">
        <w:rPr>
          <w:rFonts w:ascii="Arial" w:hAnsi="Arial" w:cs="Arial"/>
        </w:rPr>
        <w:t xml:space="preserve"> mit VENROB</w:t>
      </w:r>
      <w:r w:rsidR="00303C6B">
        <w:rPr>
          <w:rFonts w:ascii="Arial" w:hAnsi="Arial" w:cs="Arial"/>
        </w:rPr>
        <w:t xml:space="preserve"> und</w:t>
      </w:r>
      <w:r w:rsidR="000C0778" w:rsidRPr="008F771B">
        <w:rPr>
          <w:rFonts w:ascii="Arial" w:hAnsi="Arial" w:cs="Arial"/>
        </w:rPr>
        <w:t xml:space="preserve"> der Gruppe der Eine-Welt-Promotor*innen in Brandenburg erarbeitet. </w:t>
      </w:r>
    </w:p>
    <w:p w14:paraId="231C0B6B" w14:textId="0506A1CB" w:rsidR="000C0778" w:rsidRPr="008F771B" w:rsidRDefault="000B20D6" w:rsidP="000C0778">
      <w:pPr>
        <w:rPr>
          <w:rFonts w:ascii="Arial" w:hAnsi="Arial" w:cs="Arial"/>
        </w:rPr>
      </w:pPr>
      <w:r>
        <w:rPr>
          <w:rFonts w:ascii="Arial" w:hAnsi="Arial" w:cs="Arial"/>
        </w:rPr>
        <w:t>E</w:t>
      </w:r>
      <w:r w:rsidR="000C0778" w:rsidRPr="008F771B">
        <w:rPr>
          <w:rFonts w:ascii="Arial" w:hAnsi="Arial" w:cs="Arial"/>
        </w:rPr>
        <w:t xml:space="preserve">r ist verantwortlich für die </w:t>
      </w:r>
      <w:r w:rsidR="00303C6B">
        <w:rPr>
          <w:rFonts w:ascii="Arial" w:hAnsi="Arial" w:cs="Arial"/>
        </w:rPr>
        <w:t xml:space="preserve">fristgemäße und vollständige Abgabe der </w:t>
      </w:r>
      <w:r w:rsidR="000C0778" w:rsidRPr="008F771B">
        <w:rPr>
          <w:rFonts w:ascii="Arial" w:hAnsi="Arial" w:cs="Arial"/>
        </w:rPr>
        <w:t xml:space="preserve">jährlichen </w:t>
      </w:r>
      <w:r>
        <w:rPr>
          <w:rFonts w:ascii="Arial" w:hAnsi="Arial" w:cs="Arial"/>
        </w:rPr>
        <w:t xml:space="preserve">Zwischennachweise und des dreijährigen Verwendungsnachweises </w:t>
      </w:r>
      <w:r w:rsidR="000C0778" w:rsidRPr="008F771B">
        <w:rPr>
          <w:rFonts w:ascii="Arial" w:hAnsi="Arial" w:cs="Arial"/>
        </w:rPr>
        <w:t xml:space="preserve"> (Finanz- und Sachbericht)</w:t>
      </w:r>
      <w:r w:rsidR="00CB719D">
        <w:rPr>
          <w:rFonts w:ascii="Arial" w:hAnsi="Arial" w:cs="Arial"/>
        </w:rPr>
        <w:t>.</w:t>
      </w:r>
    </w:p>
    <w:p w14:paraId="05EECBE9" w14:textId="14278918" w:rsidR="000C0778" w:rsidRPr="008F771B" w:rsidRDefault="000B20D6" w:rsidP="000C0778">
      <w:pPr>
        <w:rPr>
          <w:rFonts w:ascii="Arial" w:hAnsi="Arial" w:cs="Arial"/>
        </w:rPr>
      </w:pPr>
      <w:r>
        <w:rPr>
          <w:rFonts w:ascii="Arial" w:hAnsi="Arial" w:cs="Arial"/>
        </w:rPr>
        <w:t>E</w:t>
      </w:r>
      <w:r w:rsidR="000C0778" w:rsidRPr="008F771B">
        <w:rPr>
          <w:rFonts w:ascii="Arial" w:hAnsi="Arial" w:cs="Arial"/>
        </w:rPr>
        <w:t>r gewährleistet die verbindl</w:t>
      </w:r>
      <w:r w:rsidR="00257B08">
        <w:rPr>
          <w:rFonts w:ascii="Arial" w:hAnsi="Arial" w:cs="Arial"/>
        </w:rPr>
        <w:t>iche Teilnahme und Mitarbeit des*der</w:t>
      </w:r>
      <w:r w:rsidR="000C0778" w:rsidRPr="008F771B">
        <w:rPr>
          <w:rFonts w:ascii="Arial" w:hAnsi="Arial" w:cs="Arial"/>
        </w:rPr>
        <w:t xml:space="preserve"> Promotor</w:t>
      </w:r>
      <w:r w:rsidR="007A5D58">
        <w:rPr>
          <w:rFonts w:ascii="Arial" w:hAnsi="Arial" w:cs="Arial"/>
        </w:rPr>
        <w:t>(</w:t>
      </w:r>
      <w:r w:rsidR="00257B08">
        <w:rPr>
          <w:rFonts w:ascii="Arial" w:hAnsi="Arial" w:cs="Arial"/>
        </w:rPr>
        <w:t>s</w:t>
      </w:r>
      <w:r w:rsidR="007A5D58">
        <w:rPr>
          <w:rFonts w:ascii="Arial" w:hAnsi="Arial" w:cs="Arial"/>
        </w:rPr>
        <w:t>)</w:t>
      </w:r>
      <w:r w:rsidR="000C0778" w:rsidRPr="008F771B">
        <w:rPr>
          <w:rFonts w:ascii="Arial" w:hAnsi="Arial" w:cs="Arial"/>
        </w:rPr>
        <w:t>*in an programm</w:t>
      </w:r>
      <w:r w:rsidR="0079369D">
        <w:rPr>
          <w:rFonts w:ascii="Arial" w:hAnsi="Arial" w:cs="Arial"/>
        </w:rPr>
        <w:t>-</w:t>
      </w:r>
      <w:r w:rsidR="000C0778" w:rsidRPr="008F771B">
        <w:rPr>
          <w:rFonts w:ascii="Arial" w:hAnsi="Arial" w:cs="Arial"/>
        </w:rPr>
        <w:t>relevanten Maßnahmen (</w:t>
      </w:r>
      <w:r w:rsidR="00303C6B">
        <w:rPr>
          <w:rFonts w:ascii="Arial" w:hAnsi="Arial" w:cs="Arial"/>
        </w:rPr>
        <w:t>Arbeitstreffen der Brandenburger Promotor*innen</w:t>
      </w:r>
      <w:r w:rsidR="000C0778" w:rsidRPr="008F771B">
        <w:rPr>
          <w:rFonts w:ascii="Arial" w:hAnsi="Arial" w:cs="Arial"/>
        </w:rPr>
        <w:t xml:space="preserve">, </w:t>
      </w:r>
      <w:r w:rsidR="00303C6B">
        <w:rPr>
          <w:rFonts w:ascii="Arial" w:hAnsi="Arial" w:cs="Arial"/>
        </w:rPr>
        <w:t>ein jährliches Treffen zu Monitoring und Planung, B</w:t>
      </w:r>
      <w:r w:rsidR="000C0778" w:rsidRPr="008F771B">
        <w:rPr>
          <w:rFonts w:ascii="Arial" w:hAnsi="Arial" w:cs="Arial"/>
        </w:rPr>
        <w:t>undes</w:t>
      </w:r>
      <w:r w:rsidR="00303C6B">
        <w:rPr>
          <w:rFonts w:ascii="Arial" w:hAnsi="Arial" w:cs="Arial"/>
        </w:rPr>
        <w:t>konferenzen der agl</w:t>
      </w:r>
      <w:r w:rsidR="00257B08">
        <w:rPr>
          <w:rFonts w:ascii="Arial" w:hAnsi="Arial" w:cs="Arial"/>
        </w:rPr>
        <w:t>) sowie die Mitarbeit des*der</w:t>
      </w:r>
      <w:r w:rsidR="000C0778" w:rsidRPr="008F771B">
        <w:rPr>
          <w:rFonts w:ascii="Arial" w:hAnsi="Arial" w:cs="Arial"/>
        </w:rPr>
        <w:t xml:space="preserve"> Promotor</w:t>
      </w:r>
      <w:r w:rsidR="007A5D58">
        <w:rPr>
          <w:rFonts w:ascii="Arial" w:hAnsi="Arial" w:cs="Arial"/>
        </w:rPr>
        <w:t>(</w:t>
      </w:r>
      <w:r w:rsidR="00257B08">
        <w:rPr>
          <w:rFonts w:ascii="Arial" w:hAnsi="Arial" w:cs="Arial"/>
        </w:rPr>
        <w:t>s</w:t>
      </w:r>
      <w:r w:rsidR="007A5D58">
        <w:rPr>
          <w:rFonts w:ascii="Arial" w:hAnsi="Arial" w:cs="Arial"/>
        </w:rPr>
        <w:t>)</w:t>
      </w:r>
      <w:r w:rsidR="000C0778" w:rsidRPr="008F771B">
        <w:rPr>
          <w:rFonts w:ascii="Arial" w:hAnsi="Arial" w:cs="Arial"/>
        </w:rPr>
        <w:t>*in an einem Fachforum der agl</w:t>
      </w:r>
      <w:r w:rsidR="00B96EBF">
        <w:rPr>
          <w:rFonts w:ascii="Arial" w:hAnsi="Arial" w:cs="Arial"/>
        </w:rPr>
        <w:t>.</w:t>
      </w:r>
    </w:p>
    <w:p w14:paraId="35115A6D" w14:textId="158B9BEF" w:rsidR="000C0778" w:rsidRPr="008F771B" w:rsidRDefault="000B20D6" w:rsidP="000C0778">
      <w:pPr>
        <w:rPr>
          <w:rFonts w:ascii="Arial" w:hAnsi="Arial" w:cs="Arial"/>
        </w:rPr>
      </w:pPr>
      <w:r>
        <w:rPr>
          <w:rFonts w:ascii="Arial" w:hAnsi="Arial" w:cs="Arial"/>
        </w:rPr>
        <w:t>E</w:t>
      </w:r>
      <w:r w:rsidR="0079369D">
        <w:rPr>
          <w:rFonts w:ascii="Arial" w:hAnsi="Arial" w:cs="Arial"/>
        </w:rPr>
        <w:t xml:space="preserve">r </w:t>
      </w:r>
      <w:r w:rsidR="000C0778" w:rsidRPr="008F771B">
        <w:rPr>
          <w:rFonts w:ascii="Arial" w:hAnsi="Arial" w:cs="Arial"/>
        </w:rPr>
        <w:t>verpflichtet sich</w:t>
      </w:r>
      <w:r w:rsidR="00257B08">
        <w:rPr>
          <w:rFonts w:ascii="Arial" w:hAnsi="Arial" w:cs="Arial"/>
        </w:rPr>
        <w:t xml:space="preserve"> zur Sichtbarkeit der Arbeit des*der</w:t>
      </w:r>
      <w:r w:rsidR="000C0778" w:rsidRPr="008F771B">
        <w:rPr>
          <w:rFonts w:ascii="Arial" w:hAnsi="Arial" w:cs="Arial"/>
        </w:rPr>
        <w:t xml:space="preserve"> Promotor</w:t>
      </w:r>
      <w:r w:rsidR="007A5D58">
        <w:rPr>
          <w:rFonts w:ascii="Arial" w:hAnsi="Arial" w:cs="Arial"/>
        </w:rPr>
        <w:t>(</w:t>
      </w:r>
      <w:r w:rsidR="00257B08">
        <w:rPr>
          <w:rFonts w:ascii="Arial" w:hAnsi="Arial" w:cs="Arial"/>
        </w:rPr>
        <w:t>s</w:t>
      </w:r>
      <w:r w:rsidR="007A5D58">
        <w:rPr>
          <w:rFonts w:ascii="Arial" w:hAnsi="Arial" w:cs="Arial"/>
        </w:rPr>
        <w:t>)</w:t>
      </w:r>
      <w:r w:rsidR="000C0778" w:rsidRPr="008F771B">
        <w:rPr>
          <w:rFonts w:ascii="Arial" w:hAnsi="Arial" w:cs="Arial"/>
        </w:rPr>
        <w:t>*in in de</w:t>
      </w:r>
      <w:r w:rsidR="00303C6B">
        <w:rPr>
          <w:rFonts w:ascii="Arial" w:hAnsi="Arial" w:cs="Arial"/>
        </w:rPr>
        <w:t>r</w:t>
      </w:r>
      <w:r w:rsidR="000C0778" w:rsidRPr="008F771B">
        <w:rPr>
          <w:rFonts w:ascii="Arial" w:hAnsi="Arial" w:cs="Arial"/>
        </w:rPr>
        <w:t xml:space="preserve"> Öffentlichkeits</w:t>
      </w:r>
      <w:r w:rsidR="00303C6B">
        <w:rPr>
          <w:rFonts w:ascii="Arial" w:hAnsi="Arial" w:cs="Arial"/>
        </w:rPr>
        <w:t xml:space="preserve">arbeit </w:t>
      </w:r>
      <w:r w:rsidR="000C0778" w:rsidRPr="008F771B">
        <w:rPr>
          <w:rFonts w:ascii="Arial" w:hAnsi="Arial" w:cs="Arial"/>
        </w:rPr>
        <w:t xml:space="preserve"> des</w:t>
      </w:r>
      <w:r w:rsidR="00303C6B">
        <w:rPr>
          <w:rFonts w:ascii="Arial" w:hAnsi="Arial" w:cs="Arial"/>
        </w:rPr>
        <w:t xml:space="preserve"> Trägerv</w:t>
      </w:r>
      <w:r w:rsidR="000C0778" w:rsidRPr="008F771B">
        <w:rPr>
          <w:rFonts w:ascii="Arial" w:hAnsi="Arial" w:cs="Arial"/>
        </w:rPr>
        <w:t>ereins</w:t>
      </w:r>
      <w:r w:rsidR="00303C6B">
        <w:rPr>
          <w:rFonts w:ascii="Arial" w:hAnsi="Arial" w:cs="Arial"/>
        </w:rPr>
        <w:t xml:space="preserve">, des Brandenburger Programmteils sowie </w:t>
      </w:r>
      <w:r w:rsidR="000C0778" w:rsidRPr="008F771B">
        <w:rPr>
          <w:rFonts w:ascii="Arial" w:hAnsi="Arial" w:cs="Arial"/>
        </w:rPr>
        <w:t>entsprechend der Programmvorgaben und der Anforderungen der Förderinstitutionen.</w:t>
      </w:r>
    </w:p>
    <w:p w14:paraId="75C6C496" w14:textId="77777777" w:rsidR="000C0778" w:rsidRPr="008F771B" w:rsidRDefault="000C0778" w:rsidP="000C0778">
      <w:pPr>
        <w:rPr>
          <w:rFonts w:ascii="Arial" w:hAnsi="Arial" w:cs="Arial"/>
        </w:rPr>
      </w:pPr>
      <w:r w:rsidRPr="008F771B">
        <w:rPr>
          <w:rFonts w:ascii="Arial" w:hAnsi="Arial" w:cs="Arial"/>
        </w:rPr>
        <w:t>Weiß positionierte Promotor*innen ohne Rassismuserfahrung, die noch an keinem Anti-Rassismus-Training teilgenommen haben, sind verpflichtet</w:t>
      </w:r>
      <w:r w:rsidR="0079369D">
        <w:rPr>
          <w:rFonts w:ascii="Arial" w:hAnsi="Arial" w:cs="Arial"/>
        </w:rPr>
        <w:t>,</w:t>
      </w:r>
      <w:r w:rsidRPr="008F771B">
        <w:rPr>
          <w:rFonts w:ascii="Arial" w:hAnsi="Arial" w:cs="Arial"/>
        </w:rPr>
        <w:t xml:space="preserve"> an einem solchen teilzunehmen.</w:t>
      </w:r>
    </w:p>
    <w:p w14:paraId="6570A926" w14:textId="77777777" w:rsidR="000C0778" w:rsidRDefault="000C0778" w:rsidP="00BC5845"/>
    <w:p w14:paraId="5349EFAC" w14:textId="7EB1B0B6" w:rsidR="000B20D6" w:rsidRPr="003E658B" w:rsidRDefault="000B20D6" w:rsidP="00BC5845">
      <w:pPr>
        <w:rPr>
          <w:rFonts w:ascii="Arial" w:hAnsi="Arial" w:cs="Arial"/>
          <w:sz w:val="28"/>
          <w:szCs w:val="28"/>
        </w:rPr>
      </w:pPr>
      <w:r w:rsidRPr="003E658B">
        <w:rPr>
          <w:rFonts w:ascii="Arial" w:hAnsi="Arial" w:cs="Arial"/>
          <w:sz w:val="28"/>
          <w:szCs w:val="28"/>
        </w:rPr>
        <w:t>Kontakt und Rückfragen:</w:t>
      </w:r>
    </w:p>
    <w:p w14:paraId="567C6EC0" w14:textId="30977363" w:rsidR="000B20D6" w:rsidRPr="003E658B" w:rsidRDefault="008B3C3A" w:rsidP="00B55C5C">
      <w:pPr>
        <w:pStyle w:val="Listenabsatz"/>
        <w:numPr>
          <w:ilvl w:val="0"/>
          <w:numId w:val="6"/>
        </w:numPr>
        <w:rPr>
          <w:rFonts w:ascii="Arial" w:hAnsi="Arial" w:cs="Arial"/>
        </w:rPr>
      </w:pPr>
      <w:r w:rsidRPr="003E658B">
        <w:rPr>
          <w:rFonts w:ascii="Arial" w:hAnsi="Arial" w:cs="Arial"/>
          <w:b/>
        </w:rPr>
        <w:t>Für allgemeine Fragen zum Promotor*innenprogramm und zur Umsetzung in Brandenburg</w:t>
      </w:r>
      <w:r w:rsidRPr="003E658B">
        <w:rPr>
          <w:rFonts w:ascii="Arial" w:hAnsi="Arial" w:cs="Arial"/>
        </w:rPr>
        <w:t>.</w:t>
      </w:r>
      <w:r w:rsidR="003E658B" w:rsidRPr="003E658B">
        <w:rPr>
          <w:rFonts w:ascii="Arial" w:hAnsi="Arial" w:cs="Arial"/>
        </w:rPr>
        <w:t xml:space="preserve"> </w:t>
      </w:r>
      <w:r w:rsidR="000B20D6" w:rsidRPr="003E658B">
        <w:rPr>
          <w:rFonts w:ascii="Arial" w:hAnsi="Arial" w:cs="Arial"/>
        </w:rPr>
        <w:t>Uwe Prüfer, Geschäftsstelle VENROB, Tuchmacherstrasse 49 , 14482 Potsdam</w:t>
      </w:r>
      <w:r w:rsidRPr="003E658B">
        <w:rPr>
          <w:rFonts w:ascii="Arial" w:hAnsi="Arial" w:cs="Arial"/>
        </w:rPr>
        <w:t xml:space="preserve"> </w:t>
      </w:r>
      <w:hyperlink r:id="rId11" w:history="1">
        <w:r w:rsidRPr="003E658B">
          <w:rPr>
            <w:rStyle w:val="Hyperlink"/>
            <w:rFonts w:ascii="Arial" w:hAnsi="Arial" w:cs="Arial"/>
          </w:rPr>
          <w:t>pruefer@venrob.de</w:t>
        </w:r>
      </w:hyperlink>
      <w:r w:rsidRPr="003E658B">
        <w:rPr>
          <w:rFonts w:ascii="Arial" w:hAnsi="Arial" w:cs="Arial"/>
        </w:rPr>
        <w:t xml:space="preserve"> ; </w:t>
      </w:r>
      <w:r w:rsidR="000B20D6" w:rsidRPr="003E658B">
        <w:rPr>
          <w:rFonts w:ascii="Arial" w:hAnsi="Arial" w:cs="Arial"/>
        </w:rPr>
        <w:t>Tel.0331-7048966</w:t>
      </w:r>
      <w:r w:rsidRPr="003E658B">
        <w:rPr>
          <w:rFonts w:ascii="Arial" w:hAnsi="Arial" w:cs="Arial"/>
        </w:rPr>
        <w:t xml:space="preserve">; </w:t>
      </w:r>
      <w:hyperlink r:id="rId12" w:history="1">
        <w:r w:rsidRPr="003E658B">
          <w:rPr>
            <w:rStyle w:val="Hyperlink"/>
            <w:rFonts w:ascii="Arial" w:hAnsi="Arial" w:cs="Arial"/>
          </w:rPr>
          <w:t>https://venrob.de/</w:t>
        </w:r>
      </w:hyperlink>
    </w:p>
    <w:p w14:paraId="69D834E6" w14:textId="5F663231" w:rsidR="008B3C3A" w:rsidRDefault="008B3C3A" w:rsidP="000B20D6">
      <w:pPr>
        <w:rPr>
          <w:rFonts w:ascii="Arial" w:hAnsi="Arial" w:cs="Arial"/>
        </w:rPr>
      </w:pPr>
    </w:p>
    <w:p w14:paraId="6EA065AD" w14:textId="23521D61" w:rsidR="008B3C3A" w:rsidRPr="003E658B" w:rsidRDefault="008B3C3A" w:rsidP="008B3C3A">
      <w:pPr>
        <w:pStyle w:val="Listenabsatz"/>
        <w:numPr>
          <w:ilvl w:val="0"/>
          <w:numId w:val="6"/>
        </w:numPr>
        <w:rPr>
          <w:rFonts w:ascii="Arial" w:hAnsi="Arial" w:cs="Arial"/>
          <w:b/>
        </w:rPr>
      </w:pPr>
      <w:r w:rsidRPr="003E658B">
        <w:rPr>
          <w:rFonts w:ascii="Arial" w:hAnsi="Arial" w:cs="Arial"/>
          <w:b/>
        </w:rPr>
        <w:t>Zum Bewerbungsprozess für die Förderphase 2025</w:t>
      </w:r>
      <w:r w:rsidR="00CB719D">
        <w:rPr>
          <w:rFonts w:ascii="Arial" w:hAnsi="Arial" w:cs="Arial"/>
          <w:b/>
        </w:rPr>
        <w:t>–</w:t>
      </w:r>
      <w:r w:rsidRPr="003E658B">
        <w:rPr>
          <w:rFonts w:ascii="Arial" w:hAnsi="Arial" w:cs="Arial"/>
          <w:b/>
        </w:rPr>
        <w:t>27</w:t>
      </w:r>
    </w:p>
    <w:p w14:paraId="10EDF64C" w14:textId="2455FF03" w:rsidR="008B3C3A" w:rsidRPr="003E658B" w:rsidRDefault="008B3C3A" w:rsidP="003E658B">
      <w:pPr>
        <w:pStyle w:val="Listenabsatz"/>
        <w:rPr>
          <w:rFonts w:ascii="Arial" w:hAnsi="Arial" w:cs="Arial"/>
        </w:rPr>
      </w:pPr>
      <w:r>
        <w:rPr>
          <w:rFonts w:ascii="Arial" w:hAnsi="Arial" w:cs="Arial"/>
        </w:rPr>
        <w:t>Andreas Rosen</w:t>
      </w:r>
      <w:r w:rsidR="003E658B">
        <w:rPr>
          <w:rFonts w:ascii="Arial" w:hAnsi="Arial" w:cs="Arial"/>
        </w:rPr>
        <w:t xml:space="preserve">, Stiftung Nord-Süd-Brücken, Greifswalder Straße 33a, 10405 Berlin, </w:t>
      </w:r>
      <w:hyperlink r:id="rId13" w:history="1">
        <w:r w:rsidR="003E658B" w:rsidRPr="0018670D">
          <w:rPr>
            <w:rStyle w:val="Hyperlink"/>
            <w:rFonts w:ascii="Arial" w:hAnsi="Arial" w:cs="Arial"/>
          </w:rPr>
          <w:t>a.rosen@nord-sued-bruecken.de</w:t>
        </w:r>
      </w:hyperlink>
      <w:r w:rsidR="00CB719D">
        <w:rPr>
          <w:rFonts w:ascii="Arial" w:hAnsi="Arial" w:cs="Arial"/>
        </w:rPr>
        <w:t>, 030-</w:t>
      </w:r>
      <w:bookmarkStart w:id="2" w:name="_GoBack"/>
      <w:bookmarkEnd w:id="2"/>
      <w:r w:rsidR="00CB719D">
        <w:rPr>
          <w:rFonts w:ascii="Arial" w:hAnsi="Arial" w:cs="Arial"/>
        </w:rPr>
        <w:t>428513</w:t>
      </w:r>
      <w:r w:rsidR="003E658B">
        <w:rPr>
          <w:rFonts w:ascii="Arial" w:hAnsi="Arial" w:cs="Arial"/>
        </w:rPr>
        <w:t xml:space="preserve">85, </w:t>
      </w:r>
      <w:hyperlink r:id="rId14" w:history="1">
        <w:r w:rsidR="003E658B" w:rsidRPr="0018670D">
          <w:rPr>
            <w:rStyle w:val="Hyperlink"/>
            <w:rFonts w:ascii="Arial" w:hAnsi="Arial" w:cs="Arial"/>
          </w:rPr>
          <w:t>www.nord-sued-bruecken.de</w:t>
        </w:r>
      </w:hyperlink>
      <w:r w:rsidR="003E658B">
        <w:rPr>
          <w:rFonts w:ascii="Arial" w:hAnsi="Arial" w:cs="Arial"/>
        </w:rPr>
        <w:t xml:space="preserve"> </w:t>
      </w:r>
    </w:p>
    <w:sectPr w:rsidR="008B3C3A" w:rsidRPr="003E658B">
      <w:footerReference w:type="default" r:id="rId15"/>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F19AE" w16cex:dateUtc="2024-06-20T19:12:00Z"/>
  <w16cex:commentExtensible w16cex:durableId="2A1F1A1E" w16cex:dateUtc="2024-06-20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549152" w16cid:durableId="2A1F1992"/>
  <w16cid:commentId w16cid:paraId="55471845" w16cid:durableId="2A1F19AE"/>
  <w16cid:commentId w16cid:paraId="645CC66E" w16cid:durableId="2A1F1A1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A3527" w14:textId="77777777" w:rsidR="00CF6DBA" w:rsidRDefault="00CF6DBA" w:rsidP="000C0778">
      <w:pPr>
        <w:spacing w:after="0" w:line="240" w:lineRule="auto"/>
      </w:pPr>
      <w:r>
        <w:separator/>
      </w:r>
    </w:p>
  </w:endnote>
  <w:endnote w:type="continuationSeparator" w:id="0">
    <w:p w14:paraId="17AD30A3" w14:textId="77777777" w:rsidR="00CF6DBA" w:rsidRDefault="00CF6DBA" w:rsidP="000C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638515"/>
      <w:docPartObj>
        <w:docPartGallery w:val="Page Numbers (Bottom of Page)"/>
        <w:docPartUnique/>
      </w:docPartObj>
    </w:sdtPr>
    <w:sdtEndPr/>
    <w:sdtContent>
      <w:p w14:paraId="0E2EDCF0" w14:textId="77777777" w:rsidR="00DA56C2" w:rsidRDefault="00DA56C2">
        <w:pPr>
          <w:pStyle w:val="Fuzeile"/>
        </w:pPr>
        <w:r>
          <w:fldChar w:fldCharType="begin"/>
        </w:r>
        <w:r>
          <w:instrText>PAGE   \* MERGEFORMAT</w:instrText>
        </w:r>
        <w:r>
          <w:fldChar w:fldCharType="separate"/>
        </w:r>
        <w:r w:rsidR="00CB719D">
          <w:rPr>
            <w:noProof/>
          </w:rPr>
          <w:t>5</w:t>
        </w:r>
        <w:r>
          <w:fldChar w:fldCharType="end"/>
        </w:r>
      </w:p>
    </w:sdtContent>
  </w:sdt>
  <w:p w14:paraId="36DE9B62" w14:textId="77777777" w:rsidR="00DA56C2" w:rsidRDefault="00DA56C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427BD" w14:textId="77777777" w:rsidR="00CF6DBA" w:rsidRDefault="00CF6DBA" w:rsidP="000C0778">
      <w:pPr>
        <w:spacing w:after="0" w:line="240" w:lineRule="auto"/>
      </w:pPr>
      <w:r>
        <w:separator/>
      </w:r>
    </w:p>
  </w:footnote>
  <w:footnote w:type="continuationSeparator" w:id="0">
    <w:p w14:paraId="36541896" w14:textId="77777777" w:rsidR="00CF6DBA" w:rsidRDefault="00CF6DBA" w:rsidP="000C07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02D96"/>
    <w:multiLevelType w:val="hybridMultilevel"/>
    <w:tmpl w:val="4ABC80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1E4424"/>
    <w:multiLevelType w:val="hybridMultilevel"/>
    <w:tmpl w:val="56A2194C"/>
    <w:lvl w:ilvl="0" w:tplc="E508077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4C2100"/>
    <w:multiLevelType w:val="hybridMultilevel"/>
    <w:tmpl w:val="9370989E"/>
    <w:lvl w:ilvl="0" w:tplc="0A2EF5C8">
      <w:start w:val="3"/>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52DC7608"/>
    <w:multiLevelType w:val="hybridMultilevel"/>
    <w:tmpl w:val="F8FEEBD2"/>
    <w:lvl w:ilvl="0" w:tplc="7228E798">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083A45"/>
    <w:multiLevelType w:val="hybridMultilevel"/>
    <w:tmpl w:val="115EC97E"/>
    <w:lvl w:ilvl="0" w:tplc="8584AE9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5562F4"/>
    <w:multiLevelType w:val="hybridMultilevel"/>
    <w:tmpl w:val="9A8ECB66"/>
    <w:lvl w:ilvl="0" w:tplc="A476D554">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7D"/>
    <w:rsid w:val="00002688"/>
    <w:rsid w:val="0000763F"/>
    <w:rsid w:val="00030A54"/>
    <w:rsid w:val="00030EF0"/>
    <w:rsid w:val="00031F27"/>
    <w:rsid w:val="000343FC"/>
    <w:rsid w:val="0004754F"/>
    <w:rsid w:val="00061CF0"/>
    <w:rsid w:val="000B20D6"/>
    <w:rsid w:val="000C0778"/>
    <w:rsid w:val="000F3B1D"/>
    <w:rsid w:val="0010508F"/>
    <w:rsid w:val="001203C6"/>
    <w:rsid w:val="00126E15"/>
    <w:rsid w:val="00135134"/>
    <w:rsid w:val="001C647B"/>
    <w:rsid w:val="001F0BB3"/>
    <w:rsid w:val="0022024D"/>
    <w:rsid w:val="00224563"/>
    <w:rsid w:val="00257B08"/>
    <w:rsid w:val="0026620B"/>
    <w:rsid w:val="00285793"/>
    <w:rsid w:val="002D42AE"/>
    <w:rsid w:val="002E4BB4"/>
    <w:rsid w:val="002E6AD4"/>
    <w:rsid w:val="002F12B1"/>
    <w:rsid w:val="002F1D1C"/>
    <w:rsid w:val="00303C6B"/>
    <w:rsid w:val="00312619"/>
    <w:rsid w:val="0033652C"/>
    <w:rsid w:val="003A4F67"/>
    <w:rsid w:val="003B369E"/>
    <w:rsid w:val="003D3A8B"/>
    <w:rsid w:val="003E658B"/>
    <w:rsid w:val="004477D0"/>
    <w:rsid w:val="0048652C"/>
    <w:rsid w:val="00492CF8"/>
    <w:rsid w:val="00501799"/>
    <w:rsid w:val="00501F9C"/>
    <w:rsid w:val="005031E5"/>
    <w:rsid w:val="005156B3"/>
    <w:rsid w:val="005207B8"/>
    <w:rsid w:val="00527ADD"/>
    <w:rsid w:val="00564CB9"/>
    <w:rsid w:val="00585CA9"/>
    <w:rsid w:val="00593F1C"/>
    <w:rsid w:val="005B51B1"/>
    <w:rsid w:val="005D5A2D"/>
    <w:rsid w:val="005E644F"/>
    <w:rsid w:val="00612625"/>
    <w:rsid w:val="00631278"/>
    <w:rsid w:val="00634463"/>
    <w:rsid w:val="00656FA1"/>
    <w:rsid w:val="00671B42"/>
    <w:rsid w:val="0069509C"/>
    <w:rsid w:val="00696CA2"/>
    <w:rsid w:val="006A12D2"/>
    <w:rsid w:val="006B4176"/>
    <w:rsid w:val="006E5BDB"/>
    <w:rsid w:val="0072564B"/>
    <w:rsid w:val="0076241D"/>
    <w:rsid w:val="0079369D"/>
    <w:rsid w:val="0079536F"/>
    <w:rsid w:val="007A5D58"/>
    <w:rsid w:val="007A7886"/>
    <w:rsid w:val="007C35D1"/>
    <w:rsid w:val="007D22D6"/>
    <w:rsid w:val="00801DC3"/>
    <w:rsid w:val="00811508"/>
    <w:rsid w:val="008255F5"/>
    <w:rsid w:val="00855CFD"/>
    <w:rsid w:val="00860664"/>
    <w:rsid w:val="00871947"/>
    <w:rsid w:val="008954F9"/>
    <w:rsid w:val="008B3C3A"/>
    <w:rsid w:val="008C1EF4"/>
    <w:rsid w:val="008D64E0"/>
    <w:rsid w:val="008E13DB"/>
    <w:rsid w:val="008E5E3B"/>
    <w:rsid w:val="008F5ADB"/>
    <w:rsid w:val="008F771B"/>
    <w:rsid w:val="00911639"/>
    <w:rsid w:val="00931672"/>
    <w:rsid w:val="00936EF7"/>
    <w:rsid w:val="00945CD5"/>
    <w:rsid w:val="00952AF4"/>
    <w:rsid w:val="009E7AA2"/>
    <w:rsid w:val="00A308BA"/>
    <w:rsid w:val="00A65016"/>
    <w:rsid w:val="00A83B2B"/>
    <w:rsid w:val="00A969F8"/>
    <w:rsid w:val="00AA5F2A"/>
    <w:rsid w:val="00AC451C"/>
    <w:rsid w:val="00B07600"/>
    <w:rsid w:val="00B14FC9"/>
    <w:rsid w:val="00B264C8"/>
    <w:rsid w:val="00B26B35"/>
    <w:rsid w:val="00B2715F"/>
    <w:rsid w:val="00B615F5"/>
    <w:rsid w:val="00B64C2E"/>
    <w:rsid w:val="00B8043D"/>
    <w:rsid w:val="00B94F72"/>
    <w:rsid w:val="00B96EBF"/>
    <w:rsid w:val="00BA11D1"/>
    <w:rsid w:val="00BC5845"/>
    <w:rsid w:val="00BE4558"/>
    <w:rsid w:val="00BF2E96"/>
    <w:rsid w:val="00C0040B"/>
    <w:rsid w:val="00C559AB"/>
    <w:rsid w:val="00C55C50"/>
    <w:rsid w:val="00C630D8"/>
    <w:rsid w:val="00C70356"/>
    <w:rsid w:val="00C84B2D"/>
    <w:rsid w:val="00C86606"/>
    <w:rsid w:val="00CA1BDF"/>
    <w:rsid w:val="00CB719D"/>
    <w:rsid w:val="00CF4AC8"/>
    <w:rsid w:val="00CF6DBA"/>
    <w:rsid w:val="00D23B55"/>
    <w:rsid w:val="00D61F14"/>
    <w:rsid w:val="00D72B35"/>
    <w:rsid w:val="00DA2BDC"/>
    <w:rsid w:val="00DA56C2"/>
    <w:rsid w:val="00DB02BE"/>
    <w:rsid w:val="00DD587E"/>
    <w:rsid w:val="00E21109"/>
    <w:rsid w:val="00E8412B"/>
    <w:rsid w:val="00E9067D"/>
    <w:rsid w:val="00F104D0"/>
    <w:rsid w:val="00F37E33"/>
    <w:rsid w:val="00F4259D"/>
    <w:rsid w:val="00F75DF2"/>
    <w:rsid w:val="00F7601B"/>
    <w:rsid w:val="00FA1B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B5BC"/>
  <w15:docId w15:val="{237313FC-A343-4F02-957A-338F06145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763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59AB"/>
    <w:pPr>
      <w:ind w:left="720"/>
      <w:contextualSpacing/>
    </w:pPr>
  </w:style>
  <w:style w:type="character" w:styleId="Hyperlink">
    <w:name w:val="Hyperlink"/>
    <w:basedOn w:val="Absatz-Standardschriftart"/>
    <w:uiPriority w:val="99"/>
    <w:unhideWhenUsed/>
    <w:rsid w:val="00DA2BDC"/>
    <w:rPr>
      <w:color w:val="0563C1" w:themeColor="hyperlink"/>
      <w:u w:val="single"/>
    </w:rPr>
  </w:style>
  <w:style w:type="character" w:customStyle="1" w:styleId="NichtaufgelsteErwhnung1">
    <w:name w:val="Nicht aufgelöste Erwähnung1"/>
    <w:basedOn w:val="Absatz-Standardschriftart"/>
    <w:uiPriority w:val="99"/>
    <w:semiHidden/>
    <w:unhideWhenUsed/>
    <w:rsid w:val="00DA2BDC"/>
    <w:rPr>
      <w:color w:val="605E5C"/>
      <w:shd w:val="clear" w:color="auto" w:fill="E1DFDD"/>
    </w:rPr>
  </w:style>
  <w:style w:type="character" w:styleId="Kommentarzeichen">
    <w:name w:val="annotation reference"/>
    <w:basedOn w:val="Absatz-Standardschriftart"/>
    <w:uiPriority w:val="99"/>
    <w:semiHidden/>
    <w:unhideWhenUsed/>
    <w:rsid w:val="00911639"/>
    <w:rPr>
      <w:sz w:val="16"/>
      <w:szCs w:val="16"/>
    </w:rPr>
  </w:style>
  <w:style w:type="paragraph" w:styleId="Kommentartext">
    <w:name w:val="annotation text"/>
    <w:basedOn w:val="Standard"/>
    <w:link w:val="KommentartextZchn"/>
    <w:uiPriority w:val="99"/>
    <w:semiHidden/>
    <w:unhideWhenUsed/>
    <w:rsid w:val="0091163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11639"/>
    <w:rPr>
      <w:sz w:val="20"/>
      <w:szCs w:val="20"/>
    </w:rPr>
  </w:style>
  <w:style w:type="paragraph" w:styleId="Sprechblasentext">
    <w:name w:val="Balloon Text"/>
    <w:basedOn w:val="Standard"/>
    <w:link w:val="SprechblasentextZchn"/>
    <w:uiPriority w:val="99"/>
    <w:semiHidden/>
    <w:unhideWhenUsed/>
    <w:rsid w:val="009116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11639"/>
    <w:rPr>
      <w:rFonts w:ascii="Segoe UI" w:hAnsi="Segoe UI" w:cs="Segoe UI"/>
      <w:sz w:val="18"/>
      <w:szCs w:val="18"/>
    </w:rPr>
  </w:style>
  <w:style w:type="paragraph" w:styleId="Kopfzeile">
    <w:name w:val="header"/>
    <w:basedOn w:val="Standard"/>
    <w:link w:val="KopfzeileZchn"/>
    <w:uiPriority w:val="99"/>
    <w:unhideWhenUsed/>
    <w:rsid w:val="000C07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778"/>
  </w:style>
  <w:style w:type="paragraph" w:styleId="Fuzeile">
    <w:name w:val="footer"/>
    <w:basedOn w:val="Standard"/>
    <w:link w:val="FuzeileZchn"/>
    <w:uiPriority w:val="99"/>
    <w:unhideWhenUsed/>
    <w:rsid w:val="000C07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0778"/>
  </w:style>
  <w:style w:type="paragraph" w:styleId="StandardWeb">
    <w:name w:val="Normal (Web)"/>
    <w:basedOn w:val="Standard"/>
    <w:uiPriority w:val="99"/>
    <w:semiHidden/>
    <w:unhideWhenUsed/>
    <w:rsid w:val="008F771B"/>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59"/>
    <w:rsid w:val="00671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B8043D"/>
    <w:rPr>
      <w:b/>
      <w:bCs/>
    </w:rPr>
  </w:style>
  <w:style w:type="character" w:customStyle="1" w:styleId="KommentarthemaZchn">
    <w:name w:val="Kommentarthema Zchn"/>
    <w:basedOn w:val="KommentartextZchn"/>
    <w:link w:val="Kommentarthema"/>
    <w:uiPriority w:val="99"/>
    <w:semiHidden/>
    <w:rsid w:val="00B8043D"/>
    <w:rPr>
      <w:b/>
      <w:bCs/>
      <w:sz w:val="20"/>
      <w:szCs w:val="20"/>
    </w:rPr>
  </w:style>
  <w:style w:type="character" w:customStyle="1" w:styleId="UnresolvedMention">
    <w:name w:val="Unresolved Mention"/>
    <w:basedOn w:val="Absatz-Standardschriftart"/>
    <w:uiPriority w:val="99"/>
    <w:semiHidden/>
    <w:unhideWhenUsed/>
    <w:rsid w:val="008B3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10116">
      <w:bodyDiv w:val="1"/>
      <w:marLeft w:val="0"/>
      <w:marRight w:val="0"/>
      <w:marTop w:val="0"/>
      <w:marBottom w:val="0"/>
      <w:divBdr>
        <w:top w:val="none" w:sz="0" w:space="0" w:color="auto"/>
        <w:left w:val="none" w:sz="0" w:space="0" w:color="auto"/>
        <w:bottom w:val="none" w:sz="0" w:space="0" w:color="auto"/>
        <w:right w:val="none" w:sz="0" w:space="0" w:color="auto"/>
      </w:divBdr>
    </w:div>
    <w:div w:id="18394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a.rosen@nord-sued-bruecken.de"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venrob.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uefer@venrob.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svg"/><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ord-sued-brueck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1801</Words>
  <Characters>11347</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Simone</dc:creator>
  <cp:lastModifiedBy>antje</cp:lastModifiedBy>
  <cp:revision>9</cp:revision>
  <dcterms:created xsi:type="dcterms:W3CDTF">2024-06-20T19:19:00Z</dcterms:created>
  <dcterms:modified xsi:type="dcterms:W3CDTF">2024-06-24T13:45:00Z</dcterms:modified>
</cp:coreProperties>
</file>